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6BAA" w14:textId="77777777" w:rsidR="005B2A55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Hlk203053455"/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B7714A1" w14:textId="77777777" w:rsidR="005B2A55" w:rsidRDefault="00000000">
      <w:pPr>
        <w:snapToGrid w:val="0"/>
        <w:spacing w:beforeLines="50" w:before="156" w:afterLines="150" w:after="468" w:line="700" w:lineRule="exact"/>
        <w:jc w:val="center"/>
        <w:rPr>
          <w:rFonts w:ascii="汉仪大宋简" w:eastAsia="汉仪大宋简" w:hAnsi="汉仪大宋简" w:cs="汉仪大宋简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44"/>
        </w:rPr>
        <w:t>“科普之光”首届全国科普月大型网络</w:t>
      </w:r>
      <w:r>
        <w:rPr>
          <w:rFonts w:ascii="汉仪大宋简" w:eastAsia="汉仪大宋简" w:hAnsi="汉仪大宋简" w:cs="汉仪大宋简" w:hint="eastAsia"/>
          <w:sz w:val="44"/>
          <w:szCs w:val="44"/>
        </w:rPr>
        <w:br/>
        <w:t>展播活动征集工作方案</w:t>
      </w:r>
    </w:p>
    <w:p w14:paraId="425F1CFC" w14:textId="77777777" w:rsidR="005B2A55" w:rsidRDefault="00000000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一、活动主题</w:t>
      </w:r>
    </w:p>
    <w:p w14:paraId="55E7C7BD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 w:hAnsi="楷体" w:cs="黑体"/>
          <w:sz w:val="32"/>
          <w:szCs w:val="32"/>
        </w:rPr>
      </w:pPr>
      <w:r>
        <w:rPr>
          <w:rFonts w:ascii="仿宋_GB2312" w:eastAsia="仿宋_GB2312" w:hAnsi="楷体" w:cs="黑体" w:hint="eastAsia"/>
          <w:sz w:val="32"/>
          <w:szCs w:val="32"/>
        </w:rPr>
        <w:t>追光逐梦，科普中国行</w:t>
      </w:r>
    </w:p>
    <w:p w14:paraId="37E66F7C" w14:textId="77777777" w:rsidR="005B2A55" w:rsidRDefault="00000000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二、活动时间</w:t>
      </w:r>
    </w:p>
    <w:p w14:paraId="1E4FA903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 w:hAnsi="楷体" w:cs="黑体"/>
          <w:sz w:val="32"/>
          <w:szCs w:val="32"/>
        </w:rPr>
      </w:pPr>
      <w:r>
        <w:rPr>
          <w:rFonts w:ascii="仿宋_GB2312" w:eastAsia="仿宋_GB2312" w:hAnsi="楷体" w:cs="黑体" w:hint="eastAsia"/>
          <w:sz w:val="32"/>
          <w:szCs w:val="32"/>
        </w:rPr>
        <w:t>展播</w:t>
      </w:r>
      <w:r>
        <w:rPr>
          <w:rFonts w:ascii="仿宋_GB2312" w:eastAsia="仿宋_GB2312" w:hAnsi="楷体" w:cs="黑体"/>
          <w:sz w:val="32"/>
          <w:szCs w:val="32"/>
        </w:rPr>
        <w:t>时间：</w:t>
      </w:r>
      <w:r>
        <w:rPr>
          <w:rFonts w:ascii="仿宋_GB2312" w:eastAsia="仿宋_GB2312" w:hAnsi="楷体" w:cs="黑体" w:hint="eastAsia"/>
          <w:sz w:val="32"/>
          <w:szCs w:val="32"/>
        </w:rPr>
        <w:t>2025年</w:t>
      </w:r>
      <w:r>
        <w:rPr>
          <w:rFonts w:ascii="仿宋_GB2312" w:eastAsia="仿宋_GB2312" w:hAnsi="楷体" w:cs="黑体"/>
          <w:sz w:val="32"/>
          <w:szCs w:val="32"/>
        </w:rPr>
        <w:t>9</w:t>
      </w:r>
      <w:r>
        <w:rPr>
          <w:rFonts w:ascii="仿宋_GB2312" w:eastAsia="仿宋_GB2312" w:hAnsi="楷体" w:cs="黑体" w:hint="eastAsia"/>
          <w:sz w:val="32"/>
          <w:szCs w:val="32"/>
        </w:rPr>
        <w:t>月1—30日</w:t>
      </w:r>
    </w:p>
    <w:p w14:paraId="71139E12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 w:hAnsi="楷体" w:cs="黑体"/>
          <w:sz w:val="32"/>
          <w:szCs w:val="32"/>
        </w:rPr>
      </w:pPr>
      <w:r>
        <w:rPr>
          <w:rFonts w:ascii="仿宋_GB2312" w:eastAsia="仿宋_GB2312" w:hAnsi="楷体" w:cs="黑体" w:hint="eastAsia"/>
          <w:sz w:val="32"/>
          <w:szCs w:val="32"/>
        </w:rPr>
        <w:t>征集</w:t>
      </w:r>
      <w:r>
        <w:rPr>
          <w:rFonts w:ascii="仿宋_GB2312" w:eastAsia="仿宋_GB2312" w:hAnsi="楷体" w:cs="黑体"/>
          <w:sz w:val="32"/>
          <w:szCs w:val="32"/>
        </w:rPr>
        <w:t>时间：</w:t>
      </w:r>
      <w:r>
        <w:rPr>
          <w:rFonts w:ascii="仿宋_GB2312" w:eastAsia="仿宋_GB2312" w:hAnsi="楷体" w:cs="黑体" w:hint="eastAsia"/>
          <w:sz w:val="32"/>
          <w:szCs w:val="32"/>
        </w:rPr>
        <w:t>即日</w:t>
      </w:r>
      <w:r>
        <w:rPr>
          <w:rFonts w:ascii="仿宋_GB2312" w:eastAsia="仿宋_GB2312" w:hAnsi="楷体" w:cs="黑体"/>
          <w:sz w:val="32"/>
          <w:szCs w:val="32"/>
        </w:rPr>
        <w:t>起至</w:t>
      </w:r>
      <w:r>
        <w:rPr>
          <w:rFonts w:ascii="仿宋_GB2312" w:eastAsia="仿宋_GB2312" w:hAnsi="楷体" w:cs="黑体" w:hint="eastAsia"/>
          <w:sz w:val="32"/>
          <w:szCs w:val="32"/>
        </w:rPr>
        <w:t>2025年8月15日</w:t>
      </w:r>
    </w:p>
    <w:p w14:paraId="18A40B68" w14:textId="77777777" w:rsidR="005B2A55" w:rsidRDefault="00000000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征集内容</w:t>
      </w:r>
    </w:p>
    <w:p w14:paraId="685659CA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仿宋_GB2312" w:hAnsi="仿宋" w:cs="仿宋"/>
          <w:szCs w:val="32"/>
        </w:rPr>
        <w:t>按</w:t>
      </w:r>
      <w:r>
        <w:rPr>
          <w:rFonts w:ascii="仿宋_GB2312" w:hAnsi="仿宋" w:cs="仿宋" w:hint="eastAsia"/>
          <w:szCs w:val="32"/>
        </w:rPr>
        <w:t>照“报送-遴选-展播”工作流程，重点挖掘整合一</w:t>
      </w:r>
      <w:r>
        <w:rPr>
          <w:rFonts w:ascii="仿宋_GB2312" w:hAnsi="仿宋" w:cs="仿宋"/>
          <w:szCs w:val="32"/>
        </w:rPr>
        <w:t>批</w:t>
      </w:r>
      <w:r>
        <w:rPr>
          <w:rFonts w:ascii="仿宋_GB2312" w:hAnsi="仿宋" w:cs="仿宋" w:hint="eastAsia"/>
          <w:szCs w:val="32"/>
        </w:rPr>
        <w:t>高质量科普作品，结合“科普中国”科普资源集中</w:t>
      </w:r>
      <w:r>
        <w:rPr>
          <w:rFonts w:ascii="仿宋_GB2312" w:hAnsi="楷体" w:cs="黑体" w:hint="eastAsia"/>
          <w:szCs w:val="32"/>
        </w:rPr>
        <w:t>开展专题展播。</w:t>
      </w:r>
      <w:r>
        <w:rPr>
          <w:rFonts w:ascii="仿宋_GB2312" w:hAnsi="仿宋" w:cs="仿宋" w:hint="eastAsia"/>
          <w:szCs w:val="32"/>
        </w:rPr>
        <w:t>展播活动</w:t>
      </w:r>
      <w:r>
        <w:rPr>
          <w:rFonts w:ascii="仿宋_GB2312" w:hAnsi="楷体" w:cs="黑体" w:hint="eastAsia"/>
          <w:szCs w:val="32"/>
        </w:rPr>
        <w:t>开设寻初心、悦科普、探创新、向未来和慢直播五个主题</w:t>
      </w:r>
      <w:proofErr w:type="gramStart"/>
      <w:r>
        <w:rPr>
          <w:rFonts w:ascii="仿宋_GB2312" w:hAnsi="楷体" w:cs="黑体" w:hint="eastAsia"/>
          <w:szCs w:val="32"/>
        </w:rPr>
        <w:t>版块</w:t>
      </w:r>
      <w:proofErr w:type="gramEnd"/>
      <w:r>
        <w:rPr>
          <w:rFonts w:ascii="仿宋_GB2312" w:hAnsi="楷体" w:cs="黑体" w:hint="eastAsia"/>
          <w:szCs w:val="32"/>
        </w:rPr>
        <w:t>，连续开展30天，多维</w:t>
      </w:r>
      <w:proofErr w:type="gramStart"/>
      <w:r>
        <w:rPr>
          <w:rFonts w:ascii="仿宋_GB2312" w:hAnsi="楷体" w:cs="黑体" w:hint="eastAsia"/>
          <w:szCs w:val="32"/>
        </w:rPr>
        <w:t>度展示</w:t>
      </w:r>
      <w:proofErr w:type="gramEnd"/>
      <w:r>
        <w:rPr>
          <w:rFonts w:ascii="仿宋_GB2312" w:hAnsi="楷体" w:cs="黑体" w:hint="eastAsia"/>
          <w:szCs w:val="32"/>
        </w:rPr>
        <w:t>各地科普成效、科技成果、科学家精神、特色场馆、民生科普、科学文化等。主</w:t>
      </w:r>
      <w:r>
        <w:rPr>
          <w:rFonts w:ascii="仿宋_GB2312" w:hAnsi="楷体" w:cs="黑体"/>
          <w:szCs w:val="32"/>
        </w:rPr>
        <w:t>要征集内容如下。</w:t>
      </w:r>
    </w:p>
    <w:p w14:paraId="53BF7F63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（一）全国科普月活动精剪视频。</w:t>
      </w:r>
      <w:r>
        <w:rPr>
          <w:rFonts w:ascii="仿宋_GB2312" w:hAnsi="楷体" w:cs="黑体" w:hint="eastAsia"/>
          <w:szCs w:val="32"/>
        </w:rPr>
        <w:t>围绕各地各部门在全国科普月期间开展科学展演、主题嘉年华活动等录制科普视频，突出展现地方活动亮点与特色。单个视频时长不少于30分钟。</w:t>
      </w:r>
    </w:p>
    <w:p w14:paraId="7486CD1B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（二）科普场馆、科普教育基地探访视频。</w:t>
      </w:r>
      <w:r>
        <w:rPr>
          <w:rFonts w:ascii="仿宋_GB2312" w:hAnsi="楷体" w:cs="黑体" w:hint="eastAsia"/>
          <w:szCs w:val="32"/>
        </w:rPr>
        <w:t>聚焦地方科普场馆及科普教育基地的独特风格与科普亮点，拍摄制作科普视频，充分展现其在传播科学知识、弘扬科学精神、服务社</w:t>
      </w:r>
      <w:proofErr w:type="gramStart"/>
      <w:r>
        <w:rPr>
          <w:rFonts w:ascii="仿宋_GB2312" w:hAnsi="楷体" w:cs="黑体" w:hint="eastAsia"/>
          <w:szCs w:val="32"/>
        </w:rPr>
        <w:t>会公众</w:t>
      </w:r>
      <w:proofErr w:type="gramEnd"/>
      <w:r>
        <w:rPr>
          <w:rFonts w:ascii="仿宋_GB2312" w:hAnsi="楷体" w:cs="黑体" w:hint="eastAsia"/>
          <w:szCs w:val="32"/>
        </w:rPr>
        <w:t>等方面的重要作用。单个视频时长不少于30分钟。</w:t>
      </w:r>
    </w:p>
    <w:p w14:paraId="72778455" w14:textId="77777777" w:rsidR="005B2A55" w:rsidRDefault="00000000">
      <w:pPr>
        <w:pStyle w:val="ab"/>
        <w:spacing w:line="54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（三）大国重器类科普视频。</w:t>
      </w:r>
      <w:r>
        <w:rPr>
          <w:rFonts w:ascii="仿宋_GB2312" w:hAnsi="楷体" w:cs="黑体" w:hint="eastAsia"/>
          <w:szCs w:val="32"/>
        </w:rPr>
        <w:t>聚焦探海（如载人潜水器）、</w:t>
      </w:r>
      <w:r>
        <w:rPr>
          <w:rFonts w:ascii="仿宋_GB2312" w:hAnsi="楷体" w:cs="黑体" w:hint="eastAsia"/>
          <w:szCs w:val="32"/>
        </w:rPr>
        <w:lastRenderedPageBreak/>
        <w:t>探空（如探月工程）、探地（如锦屏地下实验室）和极地科考等创作科普视频，集中展现科技强国建设取得</w:t>
      </w:r>
      <w:r>
        <w:rPr>
          <w:rFonts w:ascii="仿宋_GB2312" w:hAnsi="楷体" w:cs="黑体"/>
          <w:szCs w:val="32"/>
        </w:rPr>
        <w:t>的</w:t>
      </w:r>
      <w:r>
        <w:rPr>
          <w:rFonts w:ascii="仿宋_GB2312" w:hAnsi="楷体" w:cs="黑体" w:hint="eastAsia"/>
          <w:szCs w:val="32"/>
        </w:rPr>
        <w:t>重大</w:t>
      </w:r>
      <w:r>
        <w:rPr>
          <w:rFonts w:ascii="仿宋_GB2312" w:hAnsi="楷体" w:cs="黑体"/>
          <w:szCs w:val="32"/>
        </w:rPr>
        <w:t>成果</w:t>
      </w:r>
      <w:r>
        <w:rPr>
          <w:rFonts w:ascii="仿宋_GB2312" w:hAnsi="楷体" w:cs="黑体" w:hint="eastAsia"/>
          <w:szCs w:val="32"/>
        </w:rPr>
        <w:t>。单个视频时长不少于30分钟。</w:t>
      </w:r>
    </w:p>
    <w:p w14:paraId="6E1CB713" w14:textId="77777777" w:rsidR="005B2A55" w:rsidRDefault="00000000">
      <w:pPr>
        <w:pStyle w:val="ab"/>
        <w:spacing w:line="54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（四）国家重点实验室类科普视频。</w:t>
      </w:r>
      <w:r>
        <w:rPr>
          <w:rFonts w:ascii="仿宋_GB2312" w:hAnsi="楷体" w:cs="黑体" w:hint="eastAsia"/>
          <w:szCs w:val="32"/>
        </w:rPr>
        <w:t>围绕国家重点实验室的科研方向、前沿技术、重大成果及创新团队等方向的科普视频，展现国家重点实验室的创新活力与独特价值。单个视频时长不少于15分钟。</w:t>
      </w:r>
    </w:p>
    <w:p w14:paraId="5EA83A07" w14:textId="77777777" w:rsidR="005B2A55" w:rsidRDefault="00000000">
      <w:pPr>
        <w:pStyle w:val="ab"/>
        <w:spacing w:line="54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（五）院士科技报告精剪视频。</w:t>
      </w:r>
      <w:r>
        <w:rPr>
          <w:rFonts w:ascii="仿宋_GB2312" w:hAnsi="楷体" w:cs="黑体" w:hint="eastAsia"/>
          <w:szCs w:val="32"/>
        </w:rPr>
        <w:t>围绕两院院士科技报告的核心内容，制作</w:t>
      </w:r>
      <w:proofErr w:type="gramStart"/>
      <w:r>
        <w:rPr>
          <w:rFonts w:ascii="仿宋_GB2312" w:hAnsi="楷体" w:cs="黑体" w:hint="eastAsia"/>
          <w:szCs w:val="32"/>
        </w:rPr>
        <w:t>精剪版科普</w:t>
      </w:r>
      <w:proofErr w:type="gramEnd"/>
      <w:r>
        <w:rPr>
          <w:rFonts w:ascii="仿宋_GB2312" w:hAnsi="楷体" w:cs="黑体" w:hint="eastAsia"/>
          <w:szCs w:val="32"/>
        </w:rPr>
        <w:t>视频，准确传达鲜明观点与科技前沿信息。单个视频时长不少于20分钟。</w:t>
      </w:r>
    </w:p>
    <w:p w14:paraId="76C70E8F" w14:textId="77777777" w:rsidR="005B2A55" w:rsidRDefault="00000000">
      <w:pPr>
        <w:pStyle w:val="ab"/>
        <w:spacing w:line="54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（六）科幻作品解读类科普视频。</w:t>
      </w:r>
      <w:r>
        <w:rPr>
          <w:rFonts w:ascii="仿宋_GB2312" w:hAnsi="楷体" w:cs="黑体" w:hint="eastAsia"/>
          <w:szCs w:val="32"/>
        </w:rPr>
        <w:t>围绕经典或热门科幻作品创作科普视频，深入剖析作品中的科学概念、技术设定与科学幻想。单个视频时长不少于15分钟。</w:t>
      </w:r>
    </w:p>
    <w:p w14:paraId="4D8672FE" w14:textId="77777777" w:rsidR="005B2A55" w:rsidRDefault="00000000">
      <w:pPr>
        <w:pStyle w:val="ab"/>
        <w:spacing w:line="54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（七）青年科技人才培养类视频。</w:t>
      </w:r>
      <w:r>
        <w:rPr>
          <w:rFonts w:ascii="仿宋_GB2312" w:hAnsi="楷体" w:cs="黑体" w:hint="eastAsia"/>
          <w:szCs w:val="32"/>
        </w:rPr>
        <w:t>围绕“英才计划”“青少年科创大赛”等项目创作系列科普视频，深入挖掘培养项目中甘为人梯、奖掖后学的科学</w:t>
      </w:r>
      <w:r>
        <w:rPr>
          <w:rFonts w:ascii="仿宋_GB2312" w:hAnsi="楷体" w:cs="黑体"/>
          <w:szCs w:val="32"/>
        </w:rPr>
        <w:t>家</w:t>
      </w:r>
      <w:r>
        <w:rPr>
          <w:rFonts w:ascii="仿宋_GB2312" w:hAnsi="楷体" w:cs="黑体" w:hint="eastAsia"/>
          <w:szCs w:val="32"/>
        </w:rPr>
        <w:t>精神以及青年科技人才提升科技创新能力的生动实践。单个视频时长不少于20分钟。</w:t>
      </w:r>
    </w:p>
    <w:p w14:paraId="39F65B9B" w14:textId="77777777" w:rsidR="005B2A55" w:rsidRDefault="00000000">
      <w:pPr>
        <w:pStyle w:val="ab"/>
        <w:spacing w:line="540" w:lineRule="exact"/>
        <w:ind w:firstLineChars="200" w:firstLine="640"/>
        <w:rPr>
          <w:rFonts w:ascii="仿宋_GB2312" w:hAnsi="楷体" w:cs="黑体"/>
          <w:szCs w:val="32"/>
        </w:rPr>
      </w:pPr>
      <w:r>
        <w:rPr>
          <w:rFonts w:ascii="楷体_GB2312" w:eastAsia="楷体_GB2312" w:hAnsi="楷体" w:cs="黑体" w:hint="eastAsia"/>
          <w:szCs w:val="32"/>
        </w:rPr>
        <w:t>（八）慢直播形式科普视频。</w:t>
      </w:r>
      <w:r>
        <w:rPr>
          <w:rFonts w:ascii="仿宋_GB2312" w:hAnsi="楷体" w:cs="黑体" w:hint="eastAsia"/>
          <w:szCs w:val="32"/>
        </w:rPr>
        <w:t>结合各地科普教育基地丰富的科普资源，围绕星空观测、野生动物监测、地质和生态观测等方面，创作</w:t>
      </w:r>
      <w:proofErr w:type="gramStart"/>
      <w:r>
        <w:rPr>
          <w:rFonts w:ascii="仿宋_GB2312" w:hAnsi="楷体" w:cs="黑体" w:hint="eastAsia"/>
          <w:szCs w:val="32"/>
        </w:rPr>
        <w:t>沉浸式慢直播</w:t>
      </w:r>
      <w:proofErr w:type="gramEnd"/>
      <w:r>
        <w:rPr>
          <w:rFonts w:ascii="仿宋_GB2312" w:hAnsi="楷体" w:cs="黑体" w:hint="eastAsia"/>
          <w:szCs w:val="32"/>
        </w:rPr>
        <w:t>形式的科普视频。单个视频时长不少于180分钟。</w:t>
      </w:r>
    </w:p>
    <w:p w14:paraId="3B252146" w14:textId="77777777" w:rsidR="005B2A55" w:rsidRDefault="00000000">
      <w:pPr>
        <w:spacing w:line="54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四、有关要</w:t>
      </w:r>
      <w:r>
        <w:rPr>
          <w:rFonts w:ascii="黑体" w:eastAsia="黑体" w:hAnsi="黑体" w:cs="仿宋"/>
          <w:sz w:val="32"/>
          <w:szCs w:val="32"/>
        </w:rPr>
        <w:t>求</w:t>
      </w:r>
    </w:p>
    <w:p w14:paraId="1A7A5DB6" w14:textId="77777777" w:rsidR="005B2A55" w:rsidRDefault="00000000">
      <w:pPr>
        <w:spacing w:line="540" w:lineRule="exact"/>
        <w:ind w:firstLineChars="200" w:firstLine="640"/>
        <w:rPr>
          <w:rFonts w:ascii="楷体_GB2312" w:eastAsia="楷体_GB2312" w:hAnsi="黑体" w:cs="仿宋"/>
          <w:sz w:val="32"/>
          <w:szCs w:val="32"/>
        </w:rPr>
      </w:pPr>
      <w:r>
        <w:rPr>
          <w:rFonts w:ascii="楷体_GB2312" w:eastAsia="楷体_GB2312" w:hAnsi="黑体" w:cs="仿宋" w:hint="eastAsia"/>
          <w:sz w:val="32"/>
          <w:szCs w:val="32"/>
        </w:rPr>
        <w:t>（一）组织动员</w:t>
      </w:r>
    </w:p>
    <w:p w14:paraId="6369DC71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40"/>
        </w:rPr>
        <w:t>各全国学会、省级科协</w:t>
      </w:r>
      <w:r>
        <w:rPr>
          <w:rFonts w:ascii="仿宋_GB2312" w:eastAsia="仿宋_GB2312" w:hAnsi="黑体" w:hint="eastAsia"/>
          <w:sz w:val="32"/>
          <w:szCs w:val="32"/>
        </w:rPr>
        <w:t>结合工作实际，广泛动员</w:t>
      </w:r>
      <w:r>
        <w:rPr>
          <w:rFonts w:ascii="仿宋_GB2312" w:eastAsia="仿宋_GB2312" w:hAnsi="楷体" w:cs="黑体" w:hint="eastAsia"/>
          <w:sz w:val="32"/>
          <w:szCs w:val="32"/>
        </w:rPr>
        <w:t>高校、央国企、科研院所、专业机构协同参与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楷体" w:cs="黑体" w:hint="eastAsia"/>
          <w:sz w:val="32"/>
          <w:szCs w:val="32"/>
        </w:rPr>
        <w:t>深度挖掘、整合自有的科</w:t>
      </w:r>
      <w:r>
        <w:rPr>
          <w:rFonts w:ascii="仿宋_GB2312" w:eastAsia="仿宋_GB2312" w:hAnsi="楷体" w:cs="黑体" w:hint="eastAsia"/>
          <w:sz w:val="32"/>
          <w:szCs w:val="32"/>
        </w:rPr>
        <w:lastRenderedPageBreak/>
        <w:t>普资源，</w:t>
      </w:r>
      <w:r>
        <w:rPr>
          <w:rFonts w:ascii="仿宋_GB2312" w:eastAsia="仿宋_GB2312" w:hAnsi="黑体" w:hint="eastAsia"/>
          <w:sz w:val="32"/>
          <w:szCs w:val="32"/>
        </w:rPr>
        <w:t>精心策划具有地域特征的展播内容，创作一批人民喜爱、国家需要的科普精品。同时，</w:t>
      </w:r>
      <w:r>
        <w:rPr>
          <w:rFonts w:ascii="仿宋_GB2312" w:eastAsia="仿宋_GB2312" w:hAnsi="Garamond" w:hint="eastAsia"/>
          <w:sz w:val="32"/>
          <w:szCs w:val="32"/>
        </w:rPr>
        <w:t>统筹协调新媒体账号参与展播活动，加大对</w:t>
      </w:r>
      <w:r>
        <w:rPr>
          <w:rFonts w:ascii="仿宋_GB2312" w:eastAsia="仿宋_GB2312" w:hAnsi="Garamond"/>
          <w:sz w:val="32"/>
          <w:szCs w:val="32"/>
        </w:rPr>
        <w:t>活动</w:t>
      </w:r>
      <w:r>
        <w:rPr>
          <w:rFonts w:ascii="仿宋_GB2312" w:eastAsia="仿宋_GB2312" w:hAnsi="Garamond" w:hint="eastAsia"/>
          <w:sz w:val="32"/>
          <w:szCs w:val="32"/>
        </w:rPr>
        <w:t>的</w:t>
      </w:r>
      <w:r>
        <w:rPr>
          <w:rFonts w:ascii="仿宋_GB2312" w:eastAsia="仿宋_GB2312" w:hAnsi="Garamond"/>
          <w:sz w:val="32"/>
          <w:szCs w:val="32"/>
        </w:rPr>
        <w:t>宣传</w:t>
      </w:r>
      <w:r>
        <w:rPr>
          <w:rFonts w:ascii="仿宋_GB2312" w:eastAsia="仿宋_GB2312" w:hAnsi="Garamond" w:hint="eastAsia"/>
          <w:sz w:val="32"/>
          <w:szCs w:val="32"/>
        </w:rPr>
        <w:t>力度。</w:t>
      </w:r>
    </w:p>
    <w:p w14:paraId="6F3AC645" w14:textId="77777777" w:rsidR="005B2A55" w:rsidRDefault="00000000">
      <w:pPr>
        <w:spacing w:line="560" w:lineRule="exact"/>
        <w:ind w:firstLineChars="200" w:firstLine="640"/>
        <w:rPr>
          <w:rFonts w:ascii="楷体_GB2312" w:eastAsia="楷体_GB2312" w:hAnsi="黑体" w:cs="仿宋"/>
          <w:sz w:val="32"/>
          <w:szCs w:val="32"/>
        </w:rPr>
      </w:pPr>
      <w:r>
        <w:rPr>
          <w:rFonts w:ascii="楷体_GB2312" w:eastAsia="楷体_GB2312" w:hAnsi="黑体" w:cs="仿宋" w:hint="eastAsia"/>
          <w:sz w:val="32"/>
          <w:szCs w:val="32"/>
        </w:rPr>
        <w:t>（二）内容要求</w:t>
      </w:r>
    </w:p>
    <w:p w14:paraId="3CD5427F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展播活动由“科普中国”提供播出内容遴选整合、拉</w:t>
      </w:r>
      <w:proofErr w:type="gramStart"/>
      <w:r>
        <w:rPr>
          <w:rFonts w:ascii="仿宋_GB2312" w:hAnsi="仿宋_GB2312" w:cs="仿宋_GB2312" w:hint="eastAsia"/>
          <w:szCs w:val="32"/>
        </w:rPr>
        <w:t>流播放</w:t>
      </w:r>
      <w:proofErr w:type="gramEnd"/>
      <w:r>
        <w:rPr>
          <w:rFonts w:ascii="仿宋_GB2312" w:hAnsi="仿宋_GB2312" w:cs="仿宋_GB2312" w:hint="eastAsia"/>
          <w:szCs w:val="32"/>
        </w:rPr>
        <w:t>技术、</w:t>
      </w:r>
      <w:r>
        <w:rPr>
          <w:rFonts w:hint="eastAsia"/>
          <w:bCs/>
          <w:snapToGrid w:val="0"/>
          <w:kern w:val="0"/>
        </w:rPr>
        <w:t>多平台播放渠道推广等服务，请各单位按照以下标准报送。</w:t>
      </w:r>
    </w:p>
    <w:p w14:paraId="5C64DEAC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报送内容应具备完整图像、声音、字幕，画质清晰（画面分辨率不低于1920×1080），码流不低于5-8M/s。视频格式为MP4，视频画面干净，不带角标、台标、水印或标识，不插入任何商业广告。视频对白、旁白、解说等须添加中文简体字幕，汉字使用应规范、准确。</w:t>
      </w:r>
    </w:p>
    <w:p w14:paraId="24BF52D7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bookmarkStart w:id="1" w:name="OLE_LINK51"/>
      <w:bookmarkStart w:id="2" w:name="OLE_LINK50"/>
      <w:r>
        <w:rPr>
          <w:rFonts w:ascii="仿宋_GB2312" w:hAnsi="仿宋_GB2312" w:cs="仿宋_GB2312" w:hint="eastAsia"/>
          <w:szCs w:val="32"/>
        </w:rPr>
        <w:t>2.请</w:t>
      </w:r>
      <w:r>
        <w:rPr>
          <w:rFonts w:ascii="仿宋_GB2312" w:hAnsi="仿宋_GB2312" w:cs="仿宋_GB2312" w:hint="eastAsia"/>
          <w:szCs w:val="40"/>
        </w:rPr>
        <w:t>各全国学会、省级科协</w:t>
      </w:r>
      <w:r>
        <w:rPr>
          <w:rFonts w:ascii="仿宋_GB2312" w:hAnsi="仿宋_GB2312" w:cs="仿宋_GB2312" w:hint="eastAsia"/>
          <w:szCs w:val="32"/>
        </w:rPr>
        <w:t>对报送内容进行严格审查把关，确保播出内容无版权争议、质量问题，无科学性问题、无意识形态错误，不存在言论不当及商业内容等风险。</w:t>
      </w:r>
    </w:p>
    <w:p w14:paraId="5AD9BA3A" w14:textId="77777777" w:rsidR="005B2A55" w:rsidRDefault="00000000">
      <w:pPr>
        <w:spacing w:line="560" w:lineRule="exact"/>
        <w:ind w:firstLineChars="200" w:firstLine="640"/>
        <w:rPr>
          <w:rFonts w:ascii="楷体_GB2312" w:eastAsia="楷体_GB2312" w:hAnsi="黑体" w:cs="仿宋"/>
          <w:sz w:val="32"/>
          <w:szCs w:val="32"/>
        </w:rPr>
      </w:pPr>
      <w:r>
        <w:rPr>
          <w:rFonts w:ascii="楷体_GB2312" w:eastAsia="楷体_GB2312" w:hAnsi="黑体" w:cs="仿宋" w:hint="eastAsia"/>
          <w:sz w:val="32"/>
          <w:szCs w:val="32"/>
        </w:rPr>
        <w:t>（三）报送方式</w:t>
      </w:r>
    </w:p>
    <w:p w14:paraId="6DCA1EC8" w14:textId="77777777" w:rsidR="005B2A55" w:rsidRDefault="00000000">
      <w:pPr>
        <w:pStyle w:val="ab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黑体" w:cs="Times New Roman" w:hint="eastAsia"/>
          <w:szCs w:val="32"/>
        </w:rPr>
        <w:t>请</w:t>
      </w:r>
      <w:r>
        <w:rPr>
          <w:rFonts w:ascii="仿宋_GB2312" w:hAnsi="仿宋_GB2312" w:cs="仿宋_GB2312" w:hint="eastAsia"/>
          <w:szCs w:val="40"/>
        </w:rPr>
        <w:t>各全国学会、省级科协</w:t>
      </w:r>
      <w:r>
        <w:rPr>
          <w:rFonts w:ascii="仿宋_GB2312" w:hAnsi="仿宋_GB2312" w:cs="仿宋_GB2312" w:hint="eastAsia"/>
          <w:szCs w:val="32"/>
        </w:rPr>
        <w:t>于7月15日前填报信息表（见附件）至</w:t>
      </w:r>
      <w:r>
        <w:rPr>
          <w:rFonts w:cs="Times New Roman"/>
          <w:szCs w:val="32"/>
        </w:rPr>
        <w:t>kpxxhc@cast.org.cn</w:t>
      </w:r>
      <w:r>
        <w:rPr>
          <w:rFonts w:ascii="仿宋_GB2312" w:hAnsi="仿宋_GB2312" w:cs="仿宋_GB2312" w:hint="eastAsia"/>
          <w:szCs w:val="32"/>
        </w:rPr>
        <w:t>（邮件主题请注明单位名称+“科普之光”展播活动）。8月15日前，“科普</w:t>
      </w:r>
      <w:r>
        <w:rPr>
          <w:rFonts w:ascii="仿宋_GB2312" w:hAnsi="仿宋_GB2312" w:cs="仿宋_GB2312"/>
          <w:szCs w:val="32"/>
        </w:rPr>
        <w:t>中国</w:t>
      </w:r>
      <w:r>
        <w:rPr>
          <w:rFonts w:ascii="仿宋_GB2312" w:hAnsi="仿宋_GB2312" w:cs="仿宋_GB2312" w:hint="eastAsia"/>
          <w:szCs w:val="32"/>
        </w:rPr>
        <w:t>”</w:t>
      </w:r>
      <w:r>
        <w:rPr>
          <w:rFonts w:ascii="仿宋_GB2312" w:hAnsi="仿宋_GB2312" w:cs="仿宋_GB2312"/>
          <w:szCs w:val="32"/>
        </w:rPr>
        <w:t>将沟通</w:t>
      </w:r>
      <w:r>
        <w:rPr>
          <w:rFonts w:ascii="仿宋_GB2312" w:hAnsi="仿宋_GB2312" w:cs="仿宋_GB2312" w:hint="eastAsia"/>
          <w:szCs w:val="32"/>
        </w:rPr>
        <w:t>入选单位提供拟</w:t>
      </w:r>
      <w:r>
        <w:rPr>
          <w:rFonts w:ascii="仿宋_GB2312" w:hAnsi="仿宋_GB2312" w:cs="仿宋_GB2312"/>
          <w:szCs w:val="32"/>
        </w:rPr>
        <w:t>参与展播的</w:t>
      </w:r>
      <w:r>
        <w:rPr>
          <w:rFonts w:ascii="仿宋_GB2312" w:hAnsi="仿宋_GB2312" w:cs="仿宋_GB2312" w:hint="eastAsia"/>
          <w:szCs w:val="32"/>
        </w:rPr>
        <w:t>视频原文件以</w:t>
      </w:r>
      <w:r>
        <w:rPr>
          <w:rFonts w:ascii="仿宋_GB2312" w:hAnsi="仿宋_GB2312" w:cs="仿宋_GB2312"/>
          <w:szCs w:val="32"/>
        </w:rPr>
        <w:t>及</w:t>
      </w:r>
      <w:r>
        <w:rPr>
          <w:rFonts w:ascii="仿宋_GB2312" w:hAnsi="仿宋_GB2312" w:cs="仿宋_GB2312" w:hint="eastAsia"/>
          <w:szCs w:val="32"/>
        </w:rPr>
        <w:t>版权、</w:t>
      </w:r>
      <w:r>
        <w:rPr>
          <w:rFonts w:ascii="仿宋_GB2312" w:hAnsi="仿宋_GB2312" w:cs="仿宋_GB2312"/>
          <w:szCs w:val="32"/>
        </w:rPr>
        <w:t>传播权和</w:t>
      </w:r>
      <w:r>
        <w:rPr>
          <w:rFonts w:ascii="仿宋_GB2312" w:hAnsi="仿宋_GB2312" w:cs="仿宋_GB2312" w:hint="eastAsia"/>
          <w:szCs w:val="32"/>
        </w:rPr>
        <w:t xml:space="preserve">内容审核确认单。 </w:t>
      </w:r>
    </w:p>
    <w:bookmarkEnd w:id="1"/>
    <w:bookmarkEnd w:id="2"/>
    <w:p w14:paraId="7E0BC514" w14:textId="77777777" w:rsidR="005B2A55" w:rsidRDefault="00000000">
      <w:pPr>
        <w:pStyle w:val="ab"/>
        <w:spacing w:line="560" w:lineRule="exact"/>
        <w:ind w:firstLineChars="200" w:firstLine="640"/>
        <w:rPr>
          <w:rFonts w:ascii="楷体_GB2312" w:eastAsia="楷体_GB2312" w:hAnsi="黑体" w:cs="仿宋"/>
          <w:szCs w:val="32"/>
        </w:rPr>
      </w:pPr>
      <w:r>
        <w:rPr>
          <w:rFonts w:ascii="楷体_GB2312" w:eastAsia="楷体_GB2312" w:hAnsi="黑体" w:cs="仿宋" w:hint="eastAsia"/>
          <w:szCs w:val="32"/>
        </w:rPr>
        <w:t>（四）数据反馈</w:t>
      </w:r>
    </w:p>
    <w:p w14:paraId="24949C29" w14:textId="77777777" w:rsidR="005B2A55" w:rsidRDefault="00000000">
      <w:pPr>
        <w:pStyle w:val="ab"/>
        <w:spacing w:line="560" w:lineRule="exact"/>
        <w:ind w:firstLineChars="200" w:firstLine="640"/>
        <w:rPr>
          <w:rFonts w:ascii="黑体" w:eastAsia="黑体" w:hAnsi="黑体" w:cs="微软雅黑"/>
          <w:szCs w:val="32"/>
        </w:rPr>
      </w:pPr>
      <w:r>
        <w:rPr>
          <w:rFonts w:ascii="仿宋_GB2312" w:hAnsi="黑体" w:cs="Times New Roman" w:hint="eastAsia"/>
          <w:szCs w:val="32"/>
        </w:rPr>
        <w:t>请</w:t>
      </w:r>
      <w:r>
        <w:rPr>
          <w:rFonts w:ascii="仿宋_GB2312" w:hAnsi="仿宋_GB2312" w:cs="仿宋_GB2312" w:hint="eastAsia"/>
          <w:szCs w:val="40"/>
        </w:rPr>
        <w:t>各全国学会、省级科协</w:t>
      </w:r>
      <w:r>
        <w:rPr>
          <w:rFonts w:ascii="仿宋_GB2312" w:hAnsi="仿宋_GB2312" w:cs="仿宋_GB2312" w:hint="eastAsia"/>
          <w:szCs w:val="32"/>
        </w:rPr>
        <w:t>及时做好观看人数、互动量、话题热度等活动数据统计反馈工作，后续将结合全国科普月总结工作对展播活动组织动员有力、亮点特色突出、服务基层有效的单位予以表扬。</w:t>
      </w:r>
    </w:p>
    <w:p w14:paraId="7437892A" w14:textId="77777777" w:rsidR="005B2A55" w:rsidRDefault="00000000">
      <w:pPr>
        <w:jc w:val="lef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/>
          <w:sz w:val="32"/>
          <w:szCs w:val="32"/>
        </w:rPr>
        <w:br w:type="page"/>
      </w:r>
    </w:p>
    <w:p w14:paraId="1195F9E9" w14:textId="77777777" w:rsidR="005B2A55" w:rsidRDefault="00000000">
      <w:pPr>
        <w:spacing w:beforeLines="50" w:before="156" w:line="700" w:lineRule="exact"/>
        <w:jc w:val="center"/>
        <w:rPr>
          <w:rFonts w:ascii="汉仪大宋简" w:eastAsia="汉仪大宋简" w:hAnsi="汉仪大宋简" w:cs="汉仪大宋简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44"/>
        </w:rPr>
        <w:lastRenderedPageBreak/>
        <w:t>“科普之光”首届全国科普月大型网络</w:t>
      </w:r>
    </w:p>
    <w:p w14:paraId="41A1179E" w14:textId="77777777" w:rsidR="005B2A55" w:rsidRDefault="00000000">
      <w:pPr>
        <w:spacing w:afterLines="150" w:after="468" w:line="700" w:lineRule="exact"/>
        <w:jc w:val="center"/>
        <w:rPr>
          <w:rFonts w:ascii="汉仪大宋简" w:eastAsia="汉仪大宋简" w:hAnsi="汉仪大宋简" w:cs="汉仪大宋简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44"/>
        </w:rPr>
        <w:t>展播活动信息表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2071"/>
        <w:gridCol w:w="194"/>
        <w:gridCol w:w="1506"/>
        <w:gridCol w:w="635"/>
        <w:gridCol w:w="2120"/>
      </w:tblGrid>
      <w:tr w:rsidR="005B2A55" w14:paraId="71B29F5E" w14:textId="77777777">
        <w:trPr>
          <w:trHeight w:val="725"/>
          <w:jc w:val="center"/>
        </w:trPr>
        <w:tc>
          <w:tcPr>
            <w:tcW w:w="1994" w:type="dxa"/>
            <w:vAlign w:val="center"/>
          </w:tcPr>
          <w:p w14:paraId="5C13D62C" w14:textId="77777777" w:rsidR="005B2A55" w:rsidRDefault="00000000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报送单位</w:t>
            </w:r>
          </w:p>
        </w:tc>
        <w:tc>
          <w:tcPr>
            <w:tcW w:w="6526" w:type="dxa"/>
            <w:gridSpan w:val="5"/>
            <w:vAlign w:val="center"/>
          </w:tcPr>
          <w:p w14:paraId="000C44A8" w14:textId="77777777" w:rsidR="005B2A55" w:rsidRDefault="005B2A55">
            <w:p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5B2A55" w14:paraId="02DA8DCB" w14:textId="77777777">
        <w:trPr>
          <w:trHeight w:val="510"/>
          <w:jc w:val="center"/>
        </w:trPr>
        <w:tc>
          <w:tcPr>
            <w:tcW w:w="1994" w:type="dxa"/>
            <w:tcBorders>
              <w:bottom w:val="single" w:sz="4" w:space="0" w:color="000000"/>
            </w:tcBorders>
            <w:vAlign w:val="center"/>
          </w:tcPr>
          <w:p w14:paraId="6C98DE25" w14:textId="77777777" w:rsidR="005B2A55" w:rsidRDefault="00000000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联 系 人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vAlign w:val="center"/>
          </w:tcPr>
          <w:p w14:paraId="3F8F28CD" w14:textId="77777777" w:rsidR="005B2A55" w:rsidRDefault="005B2A55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  <w:vAlign w:val="center"/>
          </w:tcPr>
          <w:p w14:paraId="721D27F2" w14:textId="77777777" w:rsidR="005B2A55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职务/职称</w:t>
            </w:r>
          </w:p>
        </w:tc>
        <w:tc>
          <w:tcPr>
            <w:tcW w:w="2755" w:type="dxa"/>
            <w:gridSpan w:val="2"/>
            <w:tcBorders>
              <w:bottom w:val="single" w:sz="4" w:space="0" w:color="000000"/>
            </w:tcBorders>
            <w:vAlign w:val="center"/>
          </w:tcPr>
          <w:p w14:paraId="63926932" w14:textId="77777777" w:rsidR="005B2A55" w:rsidRDefault="005B2A55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bCs/>
                <w:color w:val="000000"/>
                <w:szCs w:val="28"/>
              </w:rPr>
            </w:pPr>
          </w:p>
        </w:tc>
      </w:tr>
      <w:tr w:rsidR="005B2A55" w14:paraId="4507F268" w14:textId="77777777">
        <w:trPr>
          <w:trHeight w:val="624"/>
          <w:jc w:val="center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157E4412" w14:textId="77777777" w:rsidR="005B2A55" w:rsidRDefault="00000000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2806172C" w14:textId="77777777" w:rsidR="005B2A55" w:rsidRDefault="005B2A55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0CB3B90C" w14:textId="77777777" w:rsidR="005B2A55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电子邮箱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vAlign w:val="center"/>
          </w:tcPr>
          <w:p w14:paraId="65CEAE77" w14:textId="77777777" w:rsidR="005B2A55" w:rsidRDefault="005B2A55">
            <w:pPr>
              <w:spacing w:line="58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5B2A55" w14:paraId="7AE544AE" w14:textId="77777777">
        <w:trPr>
          <w:trHeight w:val="2823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E31" w14:textId="77777777" w:rsidR="005B2A55" w:rsidRDefault="00000000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视频类别</w:t>
            </w:r>
          </w:p>
          <w:p w14:paraId="4C89528B" w14:textId="77777777" w:rsidR="005B2A55" w:rsidRDefault="0000000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（可多选）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90B" w14:textId="77777777" w:rsidR="005B2A55" w:rsidRDefault="00000000">
            <w:pPr>
              <w:spacing w:line="400" w:lineRule="exact"/>
              <w:rPr>
                <w:rFonts w:ascii="仿宋_GB2312" w:eastAsia="仿宋_GB2312" w:hAnsi="楷体" w:cs="黑体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全国科普月活动精剪视频</w:t>
            </w:r>
          </w:p>
          <w:p w14:paraId="20065014" w14:textId="77777777" w:rsidR="005B2A55" w:rsidRDefault="00000000">
            <w:pPr>
              <w:spacing w:line="400" w:lineRule="exact"/>
              <w:rPr>
                <w:rFonts w:ascii="仿宋_GB2312" w:eastAsia="仿宋_GB2312" w:hAnsi="楷体" w:cs="黑体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科普场馆、科普教育基地探访视频</w:t>
            </w:r>
          </w:p>
          <w:p w14:paraId="2D3AC404" w14:textId="77777777" w:rsidR="005B2A55" w:rsidRDefault="00000000">
            <w:pPr>
              <w:spacing w:line="400" w:lineRule="exact"/>
              <w:rPr>
                <w:rFonts w:ascii="仿宋_GB2312" w:eastAsia="仿宋_GB2312" w:hAnsi="楷体" w:cs="黑体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大国重器类科普视频</w:t>
            </w:r>
          </w:p>
          <w:p w14:paraId="427EA27F" w14:textId="77777777" w:rsidR="005B2A55" w:rsidRDefault="00000000">
            <w:pPr>
              <w:spacing w:line="400" w:lineRule="exact"/>
              <w:rPr>
                <w:rFonts w:ascii="Courier New" w:eastAsia="仿宋_GB2312" w:hAnsi="Courier New"/>
                <w:bCs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国家重点实验室类科普视频</w:t>
            </w:r>
          </w:p>
          <w:p w14:paraId="0F2CC233" w14:textId="77777777" w:rsidR="005B2A55" w:rsidRDefault="00000000">
            <w:pPr>
              <w:spacing w:line="400" w:lineRule="exact"/>
              <w:rPr>
                <w:rFonts w:ascii="Courier New" w:eastAsia="仿宋_GB2312" w:hAnsi="Courier New"/>
                <w:bCs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院士科技报告精剪视频</w:t>
            </w:r>
          </w:p>
          <w:p w14:paraId="4322CCC2" w14:textId="77777777" w:rsidR="005B2A55" w:rsidRDefault="00000000">
            <w:pPr>
              <w:spacing w:line="400" w:lineRule="exact"/>
              <w:rPr>
                <w:rFonts w:ascii="仿宋_GB2312" w:eastAsia="仿宋_GB2312" w:hAnsi="楷体" w:cs="黑体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科幻作品解读类科普视频</w:t>
            </w:r>
          </w:p>
          <w:p w14:paraId="29160B17" w14:textId="77777777" w:rsidR="005B2A55" w:rsidRDefault="00000000">
            <w:pPr>
              <w:spacing w:line="400" w:lineRule="exact"/>
              <w:rPr>
                <w:rFonts w:ascii="仿宋_GB2312" w:eastAsia="仿宋_GB2312" w:hAnsi="楷体" w:cs="黑体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青年科技人才培养类视频</w:t>
            </w:r>
          </w:p>
          <w:p w14:paraId="4DB43850" w14:textId="77777777" w:rsidR="005B2A55" w:rsidRDefault="00000000">
            <w:pPr>
              <w:spacing w:line="400" w:lineRule="exact"/>
              <w:rPr>
                <w:rFonts w:ascii="仿宋_GB2312" w:eastAsia="仿宋_GB2312" w:hAnsi="楷体" w:cs="黑体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慢直播形式科普视频</w:t>
            </w:r>
          </w:p>
          <w:p w14:paraId="15E12F6E" w14:textId="77777777" w:rsidR="005B2A55" w:rsidRDefault="00000000">
            <w:pPr>
              <w:spacing w:line="400" w:lineRule="exact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Cs w:val="28"/>
              </w:rPr>
              <w:t>□</w:t>
            </w:r>
            <w:r>
              <w:rPr>
                <w:rFonts w:ascii="仿宋_GB2312" w:eastAsia="仿宋_GB2312" w:hAnsi="楷体" w:cs="黑体" w:hint="eastAsia"/>
                <w:szCs w:val="28"/>
              </w:rPr>
              <w:t>其他</w:t>
            </w:r>
            <w:r>
              <w:rPr>
                <w:rFonts w:ascii="宋体" w:eastAsia="仿宋_GB2312" w:hAnsi="宋体" w:hint="eastAsia"/>
                <w:color w:val="000000"/>
                <w:szCs w:val="28"/>
                <w:u w:val="single"/>
              </w:rPr>
              <w:t xml:space="preserve">           </w:t>
            </w:r>
          </w:p>
        </w:tc>
      </w:tr>
      <w:tr w:rsidR="005B2A55" w14:paraId="14808DE3" w14:textId="77777777">
        <w:trPr>
          <w:trHeight w:val="693"/>
          <w:jc w:val="center"/>
        </w:trPr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4888D07B" w14:textId="77777777" w:rsidR="005B2A55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视频总数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vAlign w:val="center"/>
          </w:tcPr>
          <w:p w14:paraId="43B2CF88" w14:textId="77777777" w:rsidR="005B2A55" w:rsidRDefault="005B2A5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  <w:vAlign w:val="center"/>
          </w:tcPr>
          <w:p w14:paraId="3DD06DDF" w14:textId="77777777" w:rsidR="005B2A55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视频总时长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013D936" w14:textId="77777777" w:rsidR="005B2A55" w:rsidRDefault="005B2A55">
            <w:pPr>
              <w:spacing w:line="320" w:lineRule="exact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5B2A55" w14:paraId="23B4663C" w14:textId="77777777">
        <w:trPr>
          <w:trHeight w:val="4145"/>
          <w:jc w:val="center"/>
        </w:trPr>
        <w:tc>
          <w:tcPr>
            <w:tcW w:w="1994" w:type="dxa"/>
            <w:vAlign w:val="center"/>
          </w:tcPr>
          <w:p w14:paraId="22D009D2" w14:textId="77777777" w:rsidR="005B2A55" w:rsidRDefault="00000000">
            <w:pPr>
              <w:spacing w:line="360" w:lineRule="exact"/>
              <w:ind w:firstLineChars="100" w:firstLine="21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视频内容</w:t>
            </w:r>
          </w:p>
        </w:tc>
        <w:tc>
          <w:tcPr>
            <w:tcW w:w="6526" w:type="dxa"/>
            <w:gridSpan w:val="5"/>
            <w:vAlign w:val="center"/>
          </w:tcPr>
          <w:p w14:paraId="221581F2" w14:textId="77777777" w:rsidR="005B2A55" w:rsidRDefault="00000000">
            <w:pPr>
              <w:snapToGrid w:val="0"/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请填写单个视频标题或系列视频标题并简要概述。（每个不超过200字）</w:t>
            </w:r>
          </w:p>
          <w:p w14:paraId="2E26DB36" w14:textId="77777777" w:rsidR="005B2A55" w:rsidRDefault="005B2A55">
            <w:p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</w:tbl>
    <w:p w14:paraId="5AC2C770" w14:textId="77777777" w:rsidR="005B2A55" w:rsidRDefault="005B2A55">
      <w:pPr>
        <w:rPr>
          <w:rFonts w:ascii="黑体" w:eastAsia="黑体" w:hAnsi="黑体" w:cs="黑体"/>
          <w:sz w:val="32"/>
          <w:szCs w:val="32"/>
        </w:rPr>
      </w:pPr>
    </w:p>
    <w:p w14:paraId="7D6A0400" w14:textId="77777777" w:rsidR="005B2A55" w:rsidRDefault="005B2A55">
      <w:pPr>
        <w:rPr>
          <w:rFonts w:ascii="黑体" w:eastAsia="黑体" w:hAnsi="黑体" w:cs="黑体"/>
          <w:sz w:val="32"/>
          <w:szCs w:val="32"/>
        </w:rPr>
      </w:pPr>
    </w:p>
    <w:bookmarkEnd w:id="0"/>
    <w:p w14:paraId="67287EEA" w14:textId="77777777" w:rsidR="005B2A55" w:rsidRDefault="005B2A55">
      <w:pPr>
        <w:rPr>
          <w:rFonts w:ascii="黑体" w:eastAsia="黑体" w:hAnsi="黑体" w:cs="黑体"/>
          <w:sz w:val="32"/>
          <w:szCs w:val="32"/>
        </w:rPr>
      </w:pPr>
    </w:p>
    <w:sectPr w:rsidR="005B2A55">
      <w:footerReference w:type="default" r:id="rId8"/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C7B5" w14:textId="77777777" w:rsidR="001F149F" w:rsidRDefault="001F149F">
      <w:r>
        <w:separator/>
      </w:r>
    </w:p>
  </w:endnote>
  <w:endnote w:type="continuationSeparator" w:id="0">
    <w:p w14:paraId="21AA8903" w14:textId="77777777" w:rsidR="001F149F" w:rsidRDefault="001F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C2F74D47-90F7-4BE0-BDAC-D9153FE8F2F3}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  <w:embedRegular r:id="rId2" w:subsetted="1" w:fontKey="{215C9C1F-4AD4-4591-82DF-04ED0945658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20FDCB1-3C1A-4865-AFB3-72124D7773E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46380CA9-3C1C-4EAC-A36E-BB29732CA7E8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4C5D" w14:textId="77777777" w:rsidR="005B2A55" w:rsidRDefault="00000000">
    <w:pPr>
      <w:pStyle w:val="a6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DAFC8" wp14:editId="664D6F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41A04" w14:textId="77777777" w:rsidR="005B2A55" w:rsidRDefault="00000000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DAF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B41A04" w14:textId="77777777" w:rsidR="005B2A55" w:rsidRDefault="00000000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AFFA" w14:textId="77777777" w:rsidR="001F149F" w:rsidRDefault="001F149F">
      <w:r>
        <w:separator/>
      </w:r>
    </w:p>
  </w:footnote>
  <w:footnote w:type="continuationSeparator" w:id="0">
    <w:p w14:paraId="1585651F" w14:textId="77777777" w:rsidR="001F149F" w:rsidRDefault="001F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461EC6"/>
    <w:multiLevelType w:val="singleLevel"/>
    <w:tmpl w:val="B4461EC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272CD7A"/>
    <w:multiLevelType w:val="singleLevel"/>
    <w:tmpl w:val="2272CD7A"/>
    <w:lvl w:ilvl="0">
      <w:start w:val="2"/>
      <w:numFmt w:val="decimal"/>
      <w:suff w:val="nothing"/>
      <w:lvlText w:val="%1."/>
      <w:lvlJc w:val="left"/>
      <w:pPr>
        <w:ind w:left="1600" w:firstLine="0"/>
      </w:pPr>
    </w:lvl>
  </w:abstractNum>
  <w:num w:numId="1" w16cid:durableId="561411282">
    <w:abstractNumId w:val="1"/>
  </w:num>
  <w:num w:numId="2" w16cid:durableId="18704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lMzYzODc0MWM0MjQ1NDM3ZTUwMTQzMmJmZWVmZDgifQ=="/>
  </w:docVars>
  <w:rsids>
    <w:rsidRoot w:val="00AF63A3"/>
    <w:rsid w:val="00014A62"/>
    <w:rsid w:val="00043523"/>
    <w:rsid w:val="00076E95"/>
    <w:rsid w:val="000B5DEC"/>
    <w:rsid w:val="00187053"/>
    <w:rsid w:val="00192F43"/>
    <w:rsid w:val="001F1061"/>
    <w:rsid w:val="001F149F"/>
    <w:rsid w:val="00205221"/>
    <w:rsid w:val="002069D2"/>
    <w:rsid w:val="002B5E1D"/>
    <w:rsid w:val="002F7D13"/>
    <w:rsid w:val="00311160"/>
    <w:rsid w:val="00351F16"/>
    <w:rsid w:val="00352711"/>
    <w:rsid w:val="00374F5B"/>
    <w:rsid w:val="00381E8C"/>
    <w:rsid w:val="0039126A"/>
    <w:rsid w:val="00427F15"/>
    <w:rsid w:val="00457678"/>
    <w:rsid w:val="005128D1"/>
    <w:rsid w:val="00545D48"/>
    <w:rsid w:val="0058155E"/>
    <w:rsid w:val="005B2A55"/>
    <w:rsid w:val="005D0B5D"/>
    <w:rsid w:val="005E4899"/>
    <w:rsid w:val="00604028"/>
    <w:rsid w:val="00615859"/>
    <w:rsid w:val="006361D6"/>
    <w:rsid w:val="00667D1C"/>
    <w:rsid w:val="007222AD"/>
    <w:rsid w:val="007E054D"/>
    <w:rsid w:val="00845E8E"/>
    <w:rsid w:val="00851D1A"/>
    <w:rsid w:val="008D6BE3"/>
    <w:rsid w:val="00952C32"/>
    <w:rsid w:val="00975A80"/>
    <w:rsid w:val="009A5C01"/>
    <w:rsid w:val="009C3191"/>
    <w:rsid w:val="009F453A"/>
    <w:rsid w:val="00A002A2"/>
    <w:rsid w:val="00A75B41"/>
    <w:rsid w:val="00A94E8C"/>
    <w:rsid w:val="00AF63A3"/>
    <w:rsid w:val="00B93A67"/>
    <w:rsid w:val="00C31463"/>
    <w:rsid w:val="00C4103C"/>
    <w:rsid w:val="00C70E03"/>
    <w:rsid w:val="00D272BD"/>
    <w:rsid w:val="00D80C87"/>
    <w:rsid w:val="00DD0A13"/>
    <w:rsid w:val="00DF7013"/>
    <w:rsid w:val="00E77621"/>
    <w:rsid w:val="00E83FCD"/>
    <w:rsid w:val="00F235E1"/>
    <w:rsid w:val="00F32309"/>
    <w:rsid w:val="00F57AB2"/>
    <w:rsid w:val="00FA51B6"/>
    <w:rsid w:val="0C6E0135"/>
    <w:rsid w:val="0D083612"/>
    <w:rsid w:val="0E804906"/>
    <w:rsid w:val="148C4A4C"/>
    <w:rsid w:val="15B84A32"/>
    <w:rsid w:val="19052300"/>
    <w:rsid w:val="1DD44DAD"/>
    <w:rsid w:val="1EE12B77"/>
    <w:rsid w:val="25E2333E"/>
    <w:rsid w:val="27D52E70"/>
    <w:rsid w:val="29544444"/>
    <w:rsid w:val="2AEE54E9"/>
    <w:rsid w:val="2FA554FB"/>
    <w:rsid w:val="32E46FD7"/>
    <w:rsid w:val="35090A8D"/>
    <w:rsid w:val="366B3F71"/>
    <w:rsid w:val="38F31085"/>
    <w:rsid w:val="396F3BD9"/>
    <w:rsid w:val="3EEA117C"/>
    <w:rsid w:val="3F0B55F4"/>
    <w:rsid w:val="3F910574"/>
    <w:rsid w:val="41470CFB"/>
    <w:rsid w:val="462D7215"/>
    <w:rsid w:val="4FD52A3D"/>
    <w:rsid w:val="543C1AA0"/>
    <w:rsid w:val="551E5093"/>
    <w:rsid w:val="55DD513F"/>
    <w:rsid w:val="5CAF372A"/>
    <w:rsid w:val="608A0CC1"/>
    <w:rsid w:val="60936A20"/>
    <w:rsid w:val="63E01D3F"/>
    <w:rsid w:val="6F89015F"/>
    <w:rsid w:val="7C9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6FB02"/>
  <w15:docId w15:val="{E3F3B7A7-5DAF-4CFA-B0D1-A188FA4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rFonts w:ascii="宋体" w:eastAsia="宋体" w:hAnsi="宋体" w:cs="Times New Roman" w:hint="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uiPriority w:val="99"/>
    <w:qFormat/>
    <w:pPr>
      <w:widowControl w:val="0"/>
      <w:spacing w:line="580" w:lineRule="exact"/>
      <w:ind w:firstLineChars="100" w:firstLine="420"/>
      <w:jc w:val="both"/>
    </w:pPr>
    <w:rPr>
      <w:rFonts w:eastAsia="仿宋_GB2312" w:cs="宋体"/>
      <w:kern w:val="2"/>
      <w:sz w:val="32"/>
      <w:szCs w:val="24"/>
    </w:rPr>
  </w:style>
  <w:style w:type="table" w:styleId="ac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adjustRightInd w:val="0"/>
      <w:spacing w:line="560" w:lineRule="exact"/>
      <w:ind w:left="1131"/>
      <w:jc w:val="left"/>
      <w:outlineLvl w:val="0"/>
    </w:pPr>
    <w:rPr>
      <w:rFonts w:ascii="汉仪大宋简" w:eastAsia="汉仪大宋简" w:cs="汉仪大宋简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houdm</dc:creator>
  <cp:lastModifiedBy>office user</cp:lastModifiedBy>
  <cp:revision>3</cp:revision>
  <cp:lastPrinted>2024-11-15T01:23:00Z</cp:lastPrinted>
  <dcterms:created xsi:type="dcterms:W3CDTF">2025-07-10T07:25:00Z</dcterms:created>
  <dcterms:modified xsi:type="dcterms:W3CDTF">2025-07-10T07:26:00Z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ED0D797979B44A5E9C2519938C22591B_13</vt:lpwstr>
  </property>
  <property fmtid="{D5CDD505-2E9C-101B-9397-08002B2CF9AE}" pid="4" name="KSOTemplateDocerSaveRecord">
    <vt:lpwstr>eyJoZGlkIjoiNTM3NjY2ZjYzMzdhZDBkYWRmNzljMjAxN2U4M2EwYjgiLCJ1c2VySWQiOiIxMDQwNzQzNjQ0In0=</vt:lpwstr>
  </property>
</Properties>
</file>