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0E98" w14:textId="77777777" w:rsidR="0023175A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A4DBB07" w14:textId="77777777" w:rsidR="0023175A" w:rsidRDefault="00000000">
      <w:pPr>
        <w:spacing w:beforeLines="50" w:before="156" w:afterLines="150" w:after="468" w:line="700" w:lineRule="exact"/>
        <w:jc w:val="center"/>
        <w:rPr>
          <w:rFonts w:ascii="汉仪大宋简" w:eastAsia="汉仪大宋简" w:hAnsi="汉仪大宋简" w:cs="汉仪大宋简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44"/>
        </w:rPr>
        <w:t>“典赞·科普中国”百佳科普案例</w:t>
      </w:r>
      <w:r>
        <w:rPr>
          <w:rFonts w:ascii="汉仪大宋简" w:eastAsia="汉仪大宋简" w:hAnsi="汉仪大宋简" w:cs="汉仪大宋简" w:hint="eastAsia"/>
          <w:sz w:val="44"/>
          <w:szCs w:val="44"/>
        </w:rPr>
        <w:br/>
        <w:t>征集工作方案</w:t>
      </w:r>
    </w:p>
    <w:p w14:paraId="230CE545" w14:textId="77777777" w:rsidR="0023175A" w:rsidRDefault="00000000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>
        <w:rPr>
          <w:rFonts w:ascii="黑体" w:eastAsia="黑体" w:hAnsi="黑体" w:cs="仿宋" w:hint="eastAsia"/>
          <w:sz w:val="32"/>
          <w:szCs w:val="32"/>
        </w:rPr>
        <w:t>、征集内容</w:t>
      </w:r>
    </w:p>
    <w:p w14:paraId="40C446DB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</w:t>
      </w:r>
      <w:r>
        <w:rPr>
          <w:rFonts w:ascii="仿宋_GB2312" w:eastAsia="仿宋_GB2312" w:hAnsi="宋体"/>
          <w:sz w:val="32"/>
          <w:szCs w:val="32"/>
        </w:rPr>
        <w:t>次</w:t>
      </w:r>
      <w:r>
        <w:rPr>
          <w:rFonts w:ascii="仿宋_GB2312" w:eastAsia="仿宋_GB2312" w:hAnsi="宋体" w:hint="eastAsia"/>
          <w:sz w:val="32"/>
          <w:szCs w:val="32"/>
        </w:rPr>
        <w:t>征集工</w:t>
      </w:r>
      <w:r>
        <w:rPr>
          <w:rFonts w:ascii="仿宋_GB2312" w:eastAsia="仿宋_GB2312" w:hAnsi="宋体"/>
          <w:sz w:val="32"/>
          <w:szCs w:val="32"/>
        </w:rPr>
        <w:t>作共</w:t>
      </w:r>
      <w:r>
        <w:rPr>
          <w:rFonts w:ascii="仿宋_GB2312" w:eastAsia="仿宋_GB2312" w:hAnsi="宋体" w:hint="eastAsia"/>
          <w:sz w:val="32"/>
          <w:szCs w:val="32"/>
        </w:rPr>
        <w:t>设立</w:t>
      </w:r>
      <w:r>
        <w:rPr>
          <w:rFonts w:ascii="仿宋_GB2312" w:eastAsia="仿宋_GB2312" w:hAnsi="仿宋" w:cs="仿宋"/>
          <w:sz w:val="32"/>
          <w:szCs w:val="32"/>
        </w:rPr>
        <w:t>科普</w:t>
      </w:r>
      <w:r>
        <w:rPr>
          <w:rFonts w:ascii="仿宋_GB2312" w:eastAsia="仿宋_GB2312" w:hAnsi="仿宋" w:cs="仿宋" w:hint="eastAsia"/>
          <w:sz w:val="32"/>
          <w:szCs w:val="32"/>
        </w:rPr>
        <w:t>案例</w:t>
      </w:r>
      <w:r>
        <w:rPr>
          <w:rFonts w:ascii="仿宋_GB2312" w:eastAsia="仿宋_GB2312" w:hAnsi="宋体" w:hint="eastAsia"/>
          <w:sz w:val="32"/>
          <w:szCs w:val="32"/>
        </w:rPr>
        <w:t>、科学领域流言榜等类别：</w:t>
      </w:r>
    </w:p>
    <w:p w14:paraId="44DF21A4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科普</w:t>
      </w:r>
      <w:r>
        <w:rPr>
          <w:rFonts w:ascii="仿宋_GB2312" w:eastAsia="仿宋_GB2312" w:hAnsi="宋体" w:cs="宋体"/>
          <w:sz w:val="32"/>
          <w:szCs w:val="32"/>
        </w:rPr>
        <w:t>案例</w:t>
      </w:r>
      <w:r>
        <w:rPr>
          <w:rFonts w:ascii="仿宋_GB2312" w:eastAsia="仿宋_GB2312" w:hAnsi="宋体" w:cs="宋体" w:hint="eastAsia"/>
          <w:sz w:val="32"/>
          <w:szCs w:val="32"/>
        </w:rPr>
        <w:t>征集</w:t>
      </w:r>
      <w:r>
        <w:rPr>
          <w:rFonts w:ascii="仿宋_GB2312" w:eastAsia="仿宋_GB2312" w:hAnsi="宋体" w:cs="宋体"/>
          <w:sz w:val="32"/>
          <w:szCs w:val="32"/>
        </w:rPr>
        <w:t>旨在</w:t>
      </w:r>
      <w:r>
        <w:rPr>
          <w:rFonts w:eastAsia="仿宋_GB2312" w:hint="eastAsia"/>
          <w:bCs/>
          <w:snapToGrid w:val="0"/>
          <w:sz w:val="32"/>
        </w:rPr>
        <w:t>挖掘和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宣传一批具有时代感、传播性、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引领力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的科普实践案例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展示基层科普创新模式，诠释科普服务国家战略、助力民生改善的具体成效。征集</w:t>
      </w:r>
      <w:r>
        <w:rPr>
          <w:rFonts w:ascii="仿宋_GB2312" w:eastAsia="仿宋_GB2312" w:hAnsi="仿宋_GB2312" w:cs="仿宋_GB2312"/>
          <w:sz w:val="32"/>
          <w:szCs w:val="32"/>
        </w:rPr>
        <w:t>分为</w:t>
      </w:r>
      <w:r>
        <w:rPr>
          <w:rFonts w:ascii="仿宋_GB2312" w:eastAsia="仿宋_GB2312" w:hAnsi="宋体" w:hint="eastAsia"/>
          <w:sz w:val="32"/>
          <w:szCs w:val="32"/>
        </w:rPr>
        <w:t>科普作品</w:t>
      </w:r>
      <w:r>
        <w:rPr>
          <w:rFonts w:ascii="仿宋_GB2312" w:eastAsia="仿宋_GB2312" w:hAnsi="宋体"/>
          <w:sz w:val="32"/>
          <w:szCs w:val="32"/>
        </w:rPr>
        <w:t>传播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科普活动</w:t>
      </w:r>
      <w:r>
        <w:rPr>
          <w:rFonts w:ascii="仿宋_GB2312" w:eastAsia="仿宋_GB2312" w:hAnsi="宋体" w:hint="eastAsia"/>
          <w:sz w:val="32"/>
          <w:szCs w:val="32"/>
        </w:rPr>
        <w:t>服务、</w:t>
      </w:r>
      <w:r>
        <w:rPr>
          <w:rFonts w:ascii="仿宋_GB2312" w:eastAsia="仿宋_GB2312" w:hAnsi="宋体"/>
          <w:sz w:val="32"/>
          <w:szCs w:val="32"/>
        </w:rPr>
        <w:t>科普阵地</w:t>
      </w:r>
      <w:r>
        <w:rPr>
          <w:rFonts w:ascii="仿宋_GB2312" w:eastAsia="仿宋_GB2312" w:hAnsi="宋体" w:hint="eastAsia"/>
          <w:sz w:val="32"/>
          <w:szCs w:val="32"/>
        </w:rPr>
        <w:t>建设</w:t>
      </w:r>
      <w:r>
        <w:rPr>
          <w:rFonts w:ascii="仿宋_GB2312" w:eastAsia="仿宋_GB2312" w:hAnsi="宋体" w:cs="宋体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sz w:val="32"/>
          <w:szCs w:val="32"/>
        </w:rPr>
        <w:t>三类，由全国学会、省级科协、高校科协、园区（企业）科协以及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全民科学素质纲要实施工作办公室</w:t>
      </w:r>
      <w:r>
        <w:rPr>
          <w:rFonts w:ascii="仿宋_GB2312" w:eastAsia="仿宋_GB2312" w:hAnsi="宋体" w:cs="宋体" w:hint="eastAsia"/>
          <w:sz w:val="32"/>
          <w:szCs w:val="32"/>
        </w:rPr>
        <w:t>成员单位、中国公众科学素质促进联合体成员单位、网络科普联合行动参与平台等</w:t>
      </w:r>
      <w:r>
        <w:rPr>
          <w:rFonts w:ascii="仿宋_GB2312" w:eastAsia="仿宋_GB2312" w:hAnsi="宋体" w:cs="宋体"/>
          <w:sz w:val="32"/>
          <w:szCs w:val="32"/>
        </w:rPr>
        <w:t>单位</w:t>
      </w:r>
      <w:r>
        <w:rPr>
          <w:rFonts w:ascii="仿宋_GB2312" w:eastAsia="仿宋_GB2312" w:hAnsi="宋体" w:cs="宋体" w:hint="eastAsia"/>
          <w:sz w:val="32"/>
          <w:szCs w:val="32"/>
        </w:rPr>
        <w:t>汇总报送。</w:t>
      </w:r>
      <w:bookmarkStart w:id="0" w:name="OLE_LINK39"/>
    </w:p>
    <w:bookmarkEnd w:id="0"/>
    <w:p w14:paraId="3F1A6180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科普作品传播类</w:t>
      </w:r>
      <w:r>
        <w:rPr>
          <w:rFonts w:ascii="仿宋_GB2312" w:eastAsia="仿宋_GB2312" w:hAnsi="仿宋" w:hint="eastAsia"/>
          <w:sz w:val="32"/>
          <w:szCs w:val="32"/>
        </w:rPr>
        <w:t>。面向已出版和发布的具有较高传播量和群众口碑的图书、短视频、短剧、影视作品等原创科普资源，征集一批宣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国家重大科技政策和战略部署、引导公众认识和正确使用科技成果、启迪科学思维和科学方法、引领塑造科学文化氛围的作品案例。此类案例应兼具科学性、思想性、艺术性和趣味性。</w:t>
      </w:r>
    </w:p>
    <w:p w14:paraId="721B4BEE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科普活动服务类</w:t>
      </w:r>
      <w:r>
        <w:rPr>
          <w:rFonts w:ascii="仿宋_GB2312" w:eastAsia="仿宋_GB2312" w:hAnsi="宋体" w:hint="eastAsia"/>
          <w:sz w:val="32"/>
          <w:szCs w:val="32"/>
        </w:rPr>
        <w:t>。针对各类科普主体面向公众开展的线上线下科普活动，征集一批以科普讲座、科学实验、科普剧目、科普游戏等群众易于接触、乐于接受、喜于参与的方式组织开展科普活动的优秀案例。此类案例应具备鲜明的科普属性，有利于</w:t>
      </w:r>
      <w:r>
        <w:rPr>
          <w:rFonts w:ascii="仿宋_GB2312" w:eastAsia="仿宋_GB2312" w:hAnsi="宋体"/>
          <w:sz w:val="32"/>
          <w:szCs w:val="32"/>
        </w:rPr>
        <w:t>激发公众</w:t>
      </w:r>
      <w:r>
        <w:rPr>
          <w:rFonts w:ascii="仿宋_GB2312" w:eastAsia="仿宋_GB2312" w:hAnsi="宋体" w:hint="eastAsia"/>
          <w:sz w:val="32"/>
          <w:szCs w:val="32"/>
        </w:rPr>
        <w:t>对</w:t>
      </w:r>
      <w:r>
        <w:rPr>
          <w:rFonts w:ascii="仿宋_GB2312" w:eastAsia="仿宋_GB2312" w:hAnsi="宋体"/>
          <w:sz w:val="32"/>
          <w:szCs w:val="32"/>
        </w:rPr>
        <w:t>科学的</w:t>
      </w:r>
      <w:r>
        <w:rPr>
          <w:rFonts w:ascii="仿宋_GB2312" w:eastAsia="仿宋_GB2312" w:hAnsi="宋体" w:hint="eastAsia"/>
          <w:sz w:val="32"/>
          <w:szCs w:val="32"/>
        </w:rPr>
        <w:t>理解和参与热情，</w:t>
      </w:r>
      <w:r>
        <w:rPr>
          <w:rFonts w:ascii="仿宋_GB2312" w:eastAsia="仿宋_GB2312" w:hAnsi="宋体"/>
          <w:sz w:val="32"/>
          <w:szCs w:val="32"/>
        </w:rPr>
        <w:t>特别是</w:t>
      </w:r>
      <w:r>
        <w:rPr>
          <w:rFonts w:ascii="仿宋_GB2312" w:eastAsia="仿宋_GB2312" w:hAnsi="宋体" w:hint="eastAsia"/>
          <w:sz w:val="32"/>
          <w:szCs w:val="32"/>
        </w:rPr>
        <w:t>激发青少年的</w:t>
      </w:r>
      <w:r>
        <w:rPr>
          <w:rFonts w:ascii="仿宋_GB2312" w:eastAsia="仿宋_GB2312" w:hAnsi="宋体"/>
          <w:sz w:val="32"/>
          <w:szCs w:val="32"/>
        </w:rPr>
        <w:t>好奇心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想象力和探究欲；有利于传播科学的思想和方法，弘扬科学精神和科学家精神。</w:t>
      </w:r>
    </w:p>
    <w:p w14:paraId="1C3CE0E6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科普阵地建设类</w:t>
      </w:r>
      <w:r>
        <w:rPr>
          <w:rFonts w:ascii="仿宋_GB2312" w:eastAsia="仿宋_GB2312" w:hAnsi="仿宋" w:hint="eastAsia"/>
          <w:sz w:val="32"/>
          <w:szCs w:val="32"/>
        </w:rPr>
        <w:t>。面向科技馆、科技类博物馆、全国科普教育基地、科技小院等常态化向公众开放的科普阵地，征集展览展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陈展示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的精品案例、特色科普服务模式等。面向科技企业、高校、园区、科研院所等经常性向公众开放的实验室、生产线等展陈场所，征集科技成果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科普化展陈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的创新案例等。此类案例应体现较强的科技感、场景感和互动性。</w:t>
      </w:r>
    </w:p>
    <w:p w14:paraId="668C9FB5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科学领域流言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榜通过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大数据筛选分析、专家推选产生，无须</w:t>
      </w:r>
      <w:r>
        <w:rPr>
          <w:rFonts w:ascii="仿宋_GB2312" w:eastAsia="仿宋_GB2312" w:hAnsi="宋体"/>
          <w:sz w:val="32"/>
          <w:szCs w:val="32"/>
        </w:rPr>
        <w:t>报送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3BD7DFE2" w14:textId="77777777" w:rsidR="0023175A" w:rsidRDefault="00000000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仿宋" w:hint="eastAsia"/>
          <w:sz w:val="32"/>
          <w:szCs w:val="32"/>
        </w:rPr>
        <w:t>工作安排</w:t>
      </w:r>
    </w:p>
    <w:p w14:paraId="63B4C7FA" w14:textId="77777777" w:rsidR="0023175A" w:rsidRDefault="00000000">
      <w:pPr>
        <w:spacing w:line="560" w:lineRule="exact"/>
        <w:ind w:firstLineChars="200" w:firstLine="616"/>
        <w:rPr>
          <w:rFonts w:ascii="仿宋_GB2312" w:eastAsia="仿宋_GB2312" w:hAnsi="宋体"/>
          <w:spacing w:val="2"/>
          <w:sz w:val="32"/>
          <w:szCs w:val="32"/>
        </w:rPr>
      </w:pPr>
      <w:r>
        <w:rPr>
          <w:rFonts w:eastAsia="仿宋_GB2312" w:cs="微软雅黑" w:hint="eastAsia"/>
          <w:spacing w:val="-6"/>
          <w:sz w:val="32"/>
          <w:szCs w:val="32"/>
        </w:rPr>
        <w:t>本次征集工作将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按照“报送-推选-录制-推广”分阶段推进实施。</w:t>
      </w:r>
    </w:p>
    <w:p w14:paraId="2968AAB9" w14:textId="77777777" w:rsidR="0023175A" w:rsidRDefault="00000000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（一）动员报送阶段（</w:t>
      </w:r>
      <w:r>
        <w:rPr>
          <w:rFonts w:ascii="楷体_GB2312" w:eastAsia="楷体_GB2312" w:hAnsi="黑体"/>
          <w:sz w:val="32"/>
          <w:szCs w:val="32"/>
        </w:rPr>
        <w:t>7</w:t>
      </w:r>
      <w:r>
        <w:rPr>
          <w:rFonts w:ascii="楷体_GB2312" w:eastAsia="楷体_GB2312" w:hAnsi="黑体" w:hint="eastAsia"/>
          <w:sz w:val="32"/>
          <w:szCs w:val="32"/>
        </w:rPr>
        <w:t>月上旬</w:t>
      </w:r>
      <w:r>
        <w:rPr>
          <w:rFonts w:ascii="楷体_GB2312" w:eastAsia="楷体_GB2312" w:hAnsi="黑体"/>
          <w:sz w:val="32"/>
          <w:szCs w:val="32"/>
        </w:rPr>
        <w:t>）</w:t>
      </w:r>
    </w:p>
    <w:p w14:paraId="2F6A3A13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40"/>
        </w:rPr>
        <w:t>各单位</w:t>
      </w:r>
      <w:r>
        <w:rPr>
          <w:rFonts w:ascii="仿宋_GB2312" w:eastAsia="仿宋_GB2312" w:hint="eastAsia"/>
          <w:sz w:val="32"/>
          <w:szCs w:val="32"/>
        </w:rPr>
        <w:t>广泛动员社会力量，深入挖掘本领域和本区域的优秀科普案例，通过征集系统及时报送。</w:t>
      </w:r>
      <w:r>
        <w:rPr>
          <w:rFonts w:ascii="仿宋_GB2312" w:eastAsia="仿宋_GB2312" w:hAnsi="宋体" w:hint="eastAsia"/>
          <w:sz w:val="32"/>
          <w:szCs w:val="32"/>
        </w:rPr>
        <w:t>每个单位报送</w:t>
      </w:r>
      <w:r>
        <w:rPr>
          <w:rFonts w:ascii="仿宋_GB2312" w:eastAsia="仿宋_GB2312" w:hAnsi="宋体" w:cs="宋体"/>
          <w:sz w:val="32"/>
          <w:szCs w:val="32"/>
        </w:rPr>
        <w:t>同一类型案例不超过2个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案例总数不超过6个，</w:t>
      </w:r>
      <w:r>
        <w:rPr>
          <w:rFonts w:ascii="仿宋_GB2312" w:eastAsia="仿宋_GB2312" w:hAnsi="宋体" w:cs="宋体" w:hint="eastAsia"/>
          <w:sz w:val="32"/>
          <w:szCs w:val="32"/>
        </w:rPr>
        <w:t>案例应为</w:t>
      </w:r>
      <w:r>
        <w:rPr>
          <w:rFonts w:ascii="仿宋_GB2312" w:eastAsia="仿宋_GB2312" w:hAnsi="宋体" w:hint="eastAsia"/>
          <w:sz w:val="32"/>
          <w:szCs w:val="32"/>
        </w:rPr>
        <w:t>2024年1月1日以来</w:t>
      </w:r>
      <w:r>
        <w:rPr>
          <w:rFonts w:ascii="仿宋_GB2312" w:eastAsia="仿宋_GB2312" w:hAnsi="宋体" w:cs="宋体"/>
          <w:sz w:val="32"/>
          <w:szCs w:val="32"/>
        </w:rPr>
        <w:t>组织开展的</w:t>
      </w:r>
      <w:r>
        <w:rPr>
          <w:rFonts w:ascii="仿宋_GB2312" w:eastAsia="仿宋_GB2312" w:hAnsi="宋体" w:cs="宋体" w:hint="eastAsia"/>
          <w:sz w:val="32"/>
          <w:szCs w:val="32"/>
        </w:rPr>
        <w:t>工作。</w:t>
      </w:r>
    </w:p>
    <w:p w14:paraId="1942AD97" w14:textId="77777777" w:rsidR="0023175A" w:rsidRDefault="00000000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（二）专家推选阶段（</w:t>
      </w:r>
      <w:r>
        <w:rPr>
          <w:rFonts w:ascii="楷体_GB2312" w:eastAsia="楷体_GB2312" w:hAnsi="黑体"/>
          <w:sz w:val="32"/>
          <w:szCs w:val="32"/>
        </w:rPr>
        <w:t>7</w:t>
      </w:r>
      <w:r>
        <w:rPr>
          <w:rFonts w:ascii="楷体_GB2312" w:eastAsia="楷体_GB2312" w:hAnsi="黑体" w:hint="eastAsia"/>
          <w:sz w:val="32"/>
          <w:szCs w:val="32"/>
        </w:rPr>
        <w:t>月</w:t>
      </w:r>
      <w:r>
        <w:rPr>
          <w:rFonts w:ascii="楷体_GB2312" w:eastAsia="楷体_GB2312" w:hAnsi="黑体"/>
          <w:sz w:val="32"/>
          <w:szCs w:val="32"/>
        </w:rPr>
        <w:t>中旬）</w:t>
      </w:r>
    </w:p>
    <w:p w14:paraId="2E0A46A9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梳理</w:t>
      </w:r>
      <w:r>
        <w:rPr>
          <w:rFonts w:ascii="仿宋_GB2312" w:eastAsia="仿宋_GB2312"/>
          <w:sz w:val="32"/>
          <w:szCs w:val="32"/>
        </w:rPr>
        <w:t>科普案例，</w:t>
      </w:r>
      <w:r>
        <w:rPr>
          <w:rFonts w:ascii="仿宋_GB2312" w:eastAsia="仿宋_GB2312" w:hint="eastAsia"/>
          <w:sz w:val="32"/>
          <w:szCs w:val="32"/>
        </w:rPr>
        <w:t>最终</w:t>
      </w:r>
      <w:r>
        <w:rPr>
          <w:rFonts w:ascii="仿宋_GB2312" w:eastAsia="仿宋_GB2312"/>
          <w:sz w:val="32"/>
          <w:szCs w:val="32"/>
        </w:rPr>
        <w:t>推选出</w:t>
      </w:r>
      <w:r>
        <w:rPr>
          <w:rFonts w:ascii="仿宋_GB2312" w:eastAsia="仿宋_GB2312" w:hint="eastAsia"/>
          <w:sz w:val="32"/>
          <w:szCs w:val="32"/>
        </w:rPr>
        <w:t>100个优秀科普</w:t>
      </w:r>
      <w:r>
        <w:rPr>
          <w:rFonts w:ascii="仿宋_GB2312" w:eastAsia="仿宋_GB2312"/>
          <w:sz w:val="32"/>
          <w:szCs w:val="32"/>
        </w:rPr>
        <w:t>案例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仿宋_GB2312" w:eastAsia="仿宋_GB2312" w:hAnsi="黑体" w:hint="eastAsia"/>
          <w:sz w:val="32"/>
          <w:szCs w:val="32"/>
        </w:rPr>
        <w:t>科普作品传播类案例不</w:t>
      </w:r>
      <w:r>
        <w:rPr>
          <w:rFonts w:ascii="仿宋_GB2312" w:eastAsia="仿宋_GB2312" w:hAnsi="黑体"/>
          <w:sz w:val="32"/>
          <w:szCs w:val="32"/>
        </w:rPr>
        <w:t>超过</w:t>
      </w:r>
      <w:r>
        <w:rPr>
          <w:rFonts w:ascii="仿宋_GB2312" w:eastAsia="仿宋_GB2312" w:hAnsi="黑体" w:hint="eastAsia"/>
          <w:sz w:val="32"/>
          <w:szCs w:val="32"/>
        </w:rPr>
        <w:t>40个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科普活动服务类案例不</w:t>
      </w:r>
      <w:r>
        <w:rPr>
          <w:rFonts w:ascii="仿宋_GB2312" w:eastAsia="仿宋_GB2312" w:hAnsi="黑体"/>
          <w:sz w:val="32"/>
          <w:szCs w:val="32"/>
        </w:rPr>
        <w:t>超过</w:t>
      </w:r>
      <w:r>
        <w:rPr>
          <w:rFonts w:ascii="仿宋_GB2312" w:eastAsia="仿宋_GB2312" w:hAnsi="黑体" w:hint="eastAsia"/>
          <w:sz w:val="32"/>
          <w:szCs w:val="32"/>
        </w:rPr>
        <w:t>30个</w:t>
      </w:r>
      <w:r>
        <w:rPr>
          <w:rFonts w:ascii="仿宋_GB2312" w:eastAsia="仿宋_GB2312" w:hAnsi="黑体"/>
          <w:sz w:val="32"/>
          <w:szCs w:val="32"/>
        </w:rPr>
        <w:t>，科普</w:t>
      </w:r>
      <w:r>
        <w:rPr>
          <w:rFonts w:ascii="仿宋_GB2312" w:eastAsia="仿宋_GB2312" w:hAnsi="黑体" w:hint="eastAsia"/>
          <w:sz w:val="32"/>
          <w:szCs w:val="32"/>
        </w:rPr>
        <w:t>阵地</w:t>
      </w:r>
      <w:r>
        <w:rPr>
          <w:rFonts w:ascii="仿宋_GB2312" w:eastAsia="仿宋_GB2312" w:hAnsi="黑体"/>
          <w:sz w:val="32"/>
          <w:szCs w:val="32"/>
        </w:rPr>
        <w:t>建设类</w:t>
      </w:r>
      <w:r>
        <w:rPr>
          <w:rFonts w:ascii="仿宋_GB2312" w:eastAsia="仿宋_GB2312" w:hAnsi="黑体" w:hint="eastAsia"/>
          <w:sz w:val="32"/>
          <w:szCs w:val="32"/>
        </w:rPr>
        <w:t>案例</w:t>
      </w:r>
      <w:r>
        <w:rPr>
          <w:rFonts w:ascii="仿宋_GB2312" w:eastAsia="仿宋_GB2312" w:hAnsi="黑体"/>
          <w:sz w:val="32"/>
          <w:szCs w:val="32"/>
        </w:rPr>
        <w:t>不超过</w:t>
      </w:r>
      <w:r>
        <w:rPr>
          <w:rFonts w:ascii="仿宋_GB2312" w:eastAsia="仿宋_GB2312" w:hAnsi="黑体" w:hint="eastAsia"/>
          <w:sz w:val="32"/>
          <w:szCs w:val="32"/>
        </w:rPr>
        <w:t>30个。推选</w:t>
      </w:r>
      <w:r>
        <w:rPr>
          <w:rFonts w:ascii="仿宋_GB2312" w:eastAsia="仿宋_GB2312" w:hAnsi="黑体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10条具有</w:t>
      </w:r>
      <w:r>
        <w:rPr>
          <w:rFonts w:ascii="仿宋_GB2312" w:eastAsia="仿宋_GB2312"/>
          <w:sz w:val="32"/>
          <w:szCs w:val="32"/>
        </w:rPr>
        <w:t>代表性的科学领域流言</w:t>
      </w:r>
      <w:r>
        <w:rPr>
          <w:rFonts w:ascii="仿宋_GB2312" w:eastAsia="仿宋_GB2312" w:hint="eastAsia"/>
          <w:sz w:val="32"/>
          <w:szCs w:val="32"/>
        </w:rPr>
        <w:t>，制作</w:t>
      </w:r>
      <w:r>
        <w:rPr>
          <w:rFonts w:ascii="仿宋_GB2312" w:eastAsia="仿宋_GB2312"/>
          <w:sz w:val="32"/>
          <w:szCs w:val="32"/>
        </w:rPr>
        <w:t>流言榜。</w:t>
      </w:r>
    </w:p>
    <w:p w14:paraId="5B457BD6" w14:textId="77777777" w:rsidR="0023175A" w:rsidRDefault="00000000">
      <w:pPr>
        <w:shd w:val="clear" w:color="auto" w:fill="FFFFFF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（三）录制播出阶段（7月下旬</w:t>
      </w:r>
      <w:r>
        <w:rPr>
          <w:rFonts w:ascii="楷体_GB2312" w:eastAsia="楷体_GB2312" w:hAnsi="黑体"/>
          <w:sz w:val="32"/>
          <w:szCs w:val="32"/>
        </w:rPr>
        <w:t>-8</w:t>
      </w:r>
      <w:r>
        <w:rPr>
          <w:rFonts w:ascii="楷体_GB2312" w:eastAsia="楷体_GB2312" w:hAnsi="黑体" w:hint="eastAsia"/>
          <w:sz w:val="32"/>
          <w:szCs w:val="32"/>
        </w:rPr>
        <w:t>月底）</w:t>
      </w:r>
    </w:p>
    <w:p w14:paraId="13ACB4A9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根据典</w:t>
      </w:r>
      <w:r>
        <w:rPr>
          <w:rFonts w:ascii="仿宋_GB2312" w:eastAsia="仿宋_GB2312"/>
          <w:sz w:val="32"/>
          <w:szCs w:val="32"/>
        </w:rPr>
        <w:t>赞</w:t>
      </w:r>
      <w:r>
        <w:rPr>
          <w:rFonts w:ascii="仿宋_GB2312" w:eastAsia="仿宋_GB2312" w:hint="eastAsia"/>
          <w:sz w:val="32"/>
          <w:szCs w:val="32"/>
        </w:rPr>
        <w:t>节目制作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要，对推选</w:t>
      </w:r>
      <w:r>
        <w:rPr>
          <w:rFonts w:ascii="仿宋_GB2312" w:eastAsia="仿宋_GB2312"/>
          <w:sz w:val="32"/>
          <w:szCs w:val="32"/>
        </w:rPr>
        <w:t>出的</w:t>
      </w:r>
      <w:r>
        <w:rPr>
          <w:rFonts w:ascii="仿宋_GB2312" w:eastAsia="仿宋_GB2312" w:hint="eastAsia"/>
          <w:sz w:val="32"/>
          <w:szCs w:val="32"/>
        </w:rPr>
        <w:t>部分优秀案例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拍摄</w:t>
      </w:r>
      <w:r>
        <w:rPr>
          <w:rFonts w:ascii="仿宋_GB2312" w:eastAsia="仿宋_GB2312" w:hint="eastAsia"/>
          <w:sz w:val="32"/>
          <w:szCs w:val="32"/>
        </w:rPr>
        <w:lastRenderedPageBreak/>
        <w:t>录制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拟在8月底</w:t>
      </w:r>
      <w:r>
        <w:rPr>
          <w:rFonts w:ascii="仿宋_GB2312" w:eastAsia="仿宋_GB2312"/>
          <w:sz w:val="32"/>
          <w:szCs w:val="32"/>
        </w:rPr>
        <w:t>播出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39B6ACB" w14:textId="77777777" w:rsidR="0023175A" w:rsidRDefault="00000000">
      <w:pPr>
        <w:shd w:val="clear" w:color="auto" w:fill="FFFFFF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四</w:t>
      </w:r>
      <w:r>
        <w:rPr>
          <w:rFonts w:ascii="楷体_GB2312" w:eastAsia="楷体_GB2312" w:hint="eastAsia"/>
          <w:sz w:val="32"/>
          <w:szCs w:val="32"/>
        </w:rPr>
        <w:t>）推广展示阶段（</w:t>
      </w:r>
      <w:r>
        <w:rPr>
          <w:rFonts w:ascii="楷体_GB2312" w:eastAsia="楷体_GB2312"/>
          <w:sz w:val="32"/>
          <w:szCs w:val="32"/>
        </w:rPr>
        <w:t>9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>初</w:t>
      </w:r>
      <w:r>
        <w:rPr>
          <w:rFonts w:ascii="楷体_GB2312" w:eastAsia="楷体_GB2312" w:hint="eastAsia"/>
          <w:sz w:val="32"/>
          <w:szCs w:val="32"/>
        </w:rPr>
        <w:t>-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ascii="楷体_GB2312" w:eastAsia="楷体_GB2312" w:hint="eastAsia"/>
          <w:sz w:val="32"/>
          <w:szCs w:val="32"/>
        </w:rPr>
        <w:t>月底）</w:t>
      </w:r>
    </w:p>
    <w:p w14:paraId="5C5CDED0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通过各大新闻媒体和网络平台对优秀</w:t>
      </w:r>
      <w:r>
        <w:rPr>
          <w:rFonts w:ascii="仿宋_GB2312" w:eastAsia="仿宋_GB2312" w:hint="eastAsia"/>
          <w:sz w:val="32"/>
          <w:szCs w:val="32"/>
        </w:rPr>
        <w:t>科普案例和</w:t>
      </w:r>
      <w:r>
        <w:rPr>
          <w:rFonts w:ascii="仿宋_GB2312" w:eastAsia="仿宋_GB2312"/>
          <w:sz w:val="32"/>
          <w:szCs w:val="32"/>
        </w:rPr>
        <w:t>科学</w:t>
      </w:r>
      <w:r>
        <w:rPr>
          <w:rFonts w:ascii="仿宋_GB2312" w:eastAsia="仿宋_GB2312" w:hint="eastAsia"/>
          <w:sz w:val="32"/>
          <w:szCs w:val="32"/>
        </w:rPr>
        <w:t>领域流言</w:t>
      </w:r>
      <w:r>
        <w:rPr>
          <w:rFonts w:ascii="仿宋_GB2312" w:eastAsia="仿宋_GB2312"/>
          <w:sz w:val="32"/>
          <w:szCs w:val="32"/>
        </w:rPr>
        <w:t>榜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进一步宣传推广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1DCAF12" w14:textId="77777777" w:rsidR="0023175A" w:rsidRDefault="00000000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三、有</w:t>
      </w:r>
      <w:r>
        <w:rPr>
          <w:rFonts w:ascii="黑体" w:eastAsia="黑体" w:hAnsi="黑体" w:cs="仿宋"/>
          <w:sz w:val="32"/>
          <w:szCs w:val="32"/>
        </w:rPr>
        <w:t>关</w:t>
      </w:r>
      <w:r>
        <w:rPr>
          <w:rFonts w:ascii="黑体" w:eastAsia="黑体" w:hAnsi="黑体" w:cs="仿宋" w:hint="eastAsia"/>
          <w:sz w:val="32"/>
          <w:szCs w:val="32"/>
        </w:rPr>
        <w:t>要求</w:t>
      </w:r>
    </w:p>
    <w:p w14:paraId="3A3539C1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40"/>
        </w:rPr>
        <w:t>各单位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立足工作实际、紧贴科普工作主线，认真做好</w:t>
      </w:r>
      <w:r>
        <w:rPr>
          <w:rFonts w:ascii="仿宋_GB2312" w:eastAsia="仿宋_GB2312" w:hAnsi="宋体" w:hint="eastAsia"/>
          <w:sz w:val="32"/>
          <w:szCs w:val="32"/>
        </w:rPr>
        <w:t>科普案例组织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报送、</w:t>
      </w:r>
      <w:r>
        <w:rPr>
          <w:rFonts w:ascii="仿宋_GB2312" w:eastAsia="仿宋_GB2312" w:hAnsi="仿宋" w:cs="仿宋"/>
          <w:color w:val="000000"/>
          <w:sz w:val="32"/>
          <w:szCs w:val="32"/>
        </w:rPr>
        <w:t>宣传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展示等工作。</w:t>
      </w:r>
      <w:r>
        <w:rPr>
          <w:rFonts w:ascii="仿宋_GB2312" w:eastAsia="仿宋_GB2312" w:hAnsi="宋体" w:hint="eastAsia"/>
          <w:sz w:val="32"/>
          <w:szCs w:val="32"/>
        </w:rPr>
        <w:t>优先推选方向</w:t>
      </w:r>
      <w:r>
        <w:rPr>
          <w:rFonts w:ascii="仿宋_GB2312" w:eastAsia="仿宋_GB2312" w:hAnsi="宋体"/>
          <w:sz w:val="32"/>
          <w:szCs w:val="32"/>
        </w:rPr>
        <w:t>正、</w:t>
      </w:r>
      <w:r>
        <w:rPr>
          <w:rFonts w:ascii="仿宋_GB2312" w:eastAsia="仿宋_GB2312" w:hAnsi="仿宋" w:hint="eastAsia"/>
          <w:sz w:val="32"/>
          <w:szCs w:val="32"/>
        </w:rPr>
        <w:t>群众</w:t>
      </w:r>
      <w:r>
        <w:rPr>
          <w:rFonts w:ascii="仿宋_GB2312" w:eastAsia="仿宋_GB2312" w:hAnsi="仿宋"/>
          <w:sz w:val="32"/>
          <w:szCs w:val="32"/>
        </w:rPr>
        <w:t>认可、</w:t>
      </w:r>
      <w:r>
        <w:rPr>
          <w:rFonts w:ascii="仿宋_GB2312" w:eastAsia="仿宋_GB2312" w:hAnsi="仿宋" w:hint="eastAsia"/>
          <w:sz w:val="32"/>
          <w:szCs w:val="32"/>
        </w:rPr>
        <w:t>社会效益显著的典型</w:t>
      </w:r>
      <w:r>
        <w:rPr>
          <w:rFonts w:ascii="仿宋_GB2312" w:eastAsia="仿宋_GB2312" w:hint="eastAsia"/>
          <w:sz w:val="32"/>
          <w:szCs w:val="32"/>
        </w:rPr>
        <w:t>案例。</w:t>
      </w:r>
      <w:r>
        <w:rPr>
          <w:rFonts w:ascii="仿宋_GB2312" w:eastAsia="仿宋_GB2312" w:hAnsi="宋体" w:cs="宋体"/>
          <w:sz w:val="32"/>
          <w:szCs w:val="32"/>
        </w:rPr>
        <w:t>案例</w:t>
      </w:r>
      <w:r>
        <w:rPr>
          <w:rFonts w:ascii="仿宋_GB2312" w:eastAsia="仿宋_GB2312" w:hAnsi="宋体" w:cs="宋体" w:hint="eastAsia"/>
          <w:sz w:val="32"/>
          <w:szCs w:val="32"/>
        </w:rPr>
        <w:t>应</w:t>
      </w:r>
      <w:r>
        <w:rPr>
          <w:rFonts w:ascii="仿宋_GB2312" w:eastAsia="仿宋_GB2312" w:hAnsi="宋体" w:hint="eastAsia"/>
          <w:sz w:val="32"/>
          <w:szCs w:val="32"/>
        </w:rPr>
        <w:t>具有较</w:t>
      </w:r>
      <w:r>
        <w:rPr>
          <w:rFonts w:ascii="仿宋_GB2312" w:eastAsia="仿宋_GB2312" w:hAnsi="宋体"/>
          <w:sz w:val="32"/>
          <w:szCs w:val="32"/>
        </w:rPr>
        <w:t>强</w:t>
      </w:r>
      <w:r>
        <w:rPr>
          <w:rFonts w:ascii="仿宋_GB2312" w:eastAsia="仿宋_GB2312" w:hAnsi="宋体" w:hint="eastAsia"/>
          <w:sz w:val="32"/>
          <w:szCs w:val="32"/>
        </w:rPr>
        <w:t>代表</w:t>
      </w:r>
      <w:r>
        <w:rPr>
          <w:rFonts w:ascii="仿宋_GB2312" w:eastAsia="仿宋_GB2312" w:hAnsi="宋体"/>
          <w:sz w:val="32"/>
          <w:szCs w:val="32"/>
        </w:rPr>
        <w:t>性、</w:t>
      </w:r>
      <w:r>
        <w:rPr>
          <w:rFonts w:ascii="仿宋_GB2312" w:eastAsia="仿宋_GB2312" w:hint="eastAsia"/>
          <w:sz w:val="32"/>
          <w:szCs w:val="32"/>
        </w:rPr>
        <w:t>创新性、引领</w:t>
      </w:r>
      <w:r>
        <w:rPr>
          <w:rFonts w:ascii="仿宋_GB2312" w:eastAsia="仿宋_GB2312"/>
          <w:sz w:val="32"/>
          <w:szCs w:val="32"/>
        </w:rPr>
        <w:t>性</w:t>
      </w:r>
      <w:r>
        <w:rPr>
          <w:rFonts w:ascii="仿宋_GB2312" w:eastAsia="仿宋_GB2312" w:hint="eastAsia"/>
          <w:sz w:val="32"/>
          <w:szCs w:val="32"/>
        </w:rPr>
        <w:t>，且</w:t>
      </w:r>
      <w:r>
        <w:rPr>
          <w:rFonts w:ascii="仿宋_GB2312" w:eastAsia="仿宋_GB2312" w:hAnsi="宋体" w:hint="eastAsia"/>
          <w:sz w:val="32"/>
          <w:szCs w:val="32"/>
        </w:rPr>
        <w:t>可复制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可推广，具有较强的传播价值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6F57077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（二）请各单位在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典赞</w:t>
      </w:r>
      <w:r>
        <w:rPr>
          <w:rFonts w:ascii="仿宋_GB2312" w:eastAsia="仿宋_GB2312" w:hAnsi="宋体" w:hint="eastAsia"/>
          <w:sz w:val="32"/>
          <w:szCs w:val="32"/>
        </w:rPr>
        <w:t>·</w:t>
      </w:r>
      <w:r>
        <w:rPr>
          <w:rFonts w:ascii="仿宋_GB2312" w:eastAsia="仿宋_GB2312" w:hAnsi="宋体"/>
          <w:sz w:val="32"/>
          <w:szCs w:val="32"/>
        </w:rPr>
        <w:t>科普中国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案例征集系统（网址</w:t>
      </w:r>
      <w:hyperlink r:id="rId8" w:anchor="/conversation/1/RY1000001292" w:history="1">
        <w:r>
          <w:rPr>
            <w:rFonts w:eastAsia="仿宋_GB2312"/>
            <w:sz w:val="32"/>
            <w:szCs w:val="32"/>
          </w:rPr>
          <w:t>https://rcps.cast.org.cn/c/scene/dz/home</w:t>
        </w:r>
      </w:hyperlink>
      <w:r>
        <w:rPr>
          <w:rFonts w:ascii="仿宋_GB2312" w:eastAsia="仿宋_GB2312" w:hAnsi="宋体" w:hint="eastAsia"/>
          <w:sz w:val="32"/>
          <w:szCs w:val="32"/>
        </w:rPr>
        <w:t>）注册后填报信息（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样表见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附件）。填报完成后，下载汇总表打印并加盖公章，扫描上传至系统。</w:t>
      </w:r>
    </w:p>
    <w:p w14:paraId="30E8466B" w14:textId="77777777" w:rsidR="0023175A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（三）案例报送截止日期为202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月10日。</w:t>
      </w:r>
    </w:p>
    <w:p w14:paraId="59E251C2" w14:textId="77777777" w:rsidR="0023175A" w:rsidRDefault="0023175A">
      <w:pPr>
        <w:spacing w:line="560" w:lineRule="exact"/>
        <w:rPr>
          <w:rFonts w:ascii="仿宋_GB2312" w:eastAsia="仿宋_GB2312" w:hAnsi="Garamond"/>
          <w:sz w:val="32"/>
          <w:szCs w:val="32"/>
        </w:rPr>
      </w:pPr>
    </w:p>
    <w:p w14:paraId="5A6765FA" w14:textId="77777777" w:rsidR="0023175A" w:rsidRDefault="00000000">
      <w:pPr>
        <w:jc w:val="left"/>
        <w:rPr>
          <w:rFonts w:ascii="黑体" w:eastAsia="黑体" w:hAnsi="黑体"/>
          <w:sz w:val="32"/>
          <w:szCs w:val="32"/>
        </w:rPr>
      </w:pPr>
      <w:r>
        <w:br w:type="page"/>
      </w:r>
    </w:p>
    <w:p w14:paraId="4BC0143E" w14:textId="77777777" w:rsidR="0023175A" w:rsidRDefault="00000000">
      <w:pPr>
        <w:spacing w:beforeLines="50" w:before="156" w:afterLines="150" w:after="468" w:line="700" w:lineRule="exact"/>
        <w:jc w:val="center"/>
        <w:rPr>
          <w:rFonts w:ascii="汉仪大宋简" w:eastAsia="汉仪大宋简" w:hAnsi="汉仪大宋简" w:cs="汉仪大宋简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44"/>
        </w:rPr>
        <w:lastRenderedPageBreak/>
        <w:t>2025年度“典赞•科普中国”科普案例</w:t>
      </w:r>
      <w:r>
        <w:rPr>
          <w:rFonts w:ascii="汉仪大宋简" w:eastAsia="汉仪大宋简" w:hAnsi="汉仪大宋简" w:cs="汉仪大宋简" w:hint="eastAsia"/>
          <w:sz w:val="44"/>
          <w:szCs w:val="44"/>
        </w:rPr>
        <w:br/>
        <w:t>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726"/>
        <w:gridCol w:w="1611"/>
        <w:gridCol w:w="2075"/>
        <w:gridCol w:w="1759"/>
      </w:tblGrid>
      <w:tr w:rsidR="0023175A" w14:paraId="2C446B43" w14:textId="77777777">
        <w:trPr>
          <w:trHeight w:val="2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FF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3472" w14:textId="77777777" w:rsidR="0023175A" w:rsidRDefault="00000000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（20字以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内）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1FE30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  <w:p w14:paraId="06314C2F" w14:textId="77777777" w:rsidR="0023175A" w:rsidRDefault="00000000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（案例相关横、竖版照片各一张，大小不超过1M）</w:t>
            </w:r>
          </w:p>
        </w:tc>
      </w:tr>
      <w:tr w:rsidR="0023175A" w14:paraId="14AD3C5A" w14:textId="77777777">
        <w:trPr>
          <w:trHeight w:val="641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A80E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C32" w14:textId="77777777" w:rsidR="0023175A" w:rsidRDefault="0023175A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592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922C" w14:textId="77777777" w:rsidR="0023175A" w:rsidRDefault="0023175A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07D8B" w14:textId="77777777" w:rsidR="0023175A" w:rsidRDefault="0023175A">
            <w:pPr>
              <w:spacing w:line="32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</w:p>
        </w:tc>
      </w:tr>
      <w:tr w:rsidR="0023175A" w14:paraId="45CF3EDA" w14:textId="77777777">
        <w:trPr>
          <w:trHeight w:val="2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01A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342" w14:textId="77777777" w:rsidR="0023175A" w:rsidRDefault="0023175A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E57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E66" w14:textId="77777777" w:rsidR="0023175A" w:rsidRDefault="0023175A">
            <w:pPr>
              <w:jc w:val="left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AAC7" w14:textId="77777777" w:rsidR="0023175A" w:rsidRDefault="0023175A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23175A" w14:paraId="7614C81A" w14:textId="77777777">
        <w:trPr>
          <w:trHeight w:val="2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1A1" w14:textId="77777777" w:rsidR="0023175A" w:rsidRDefault="0000000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E8F" w14:textId="77777777" w:rsidR="0023175A" w:rsidRDefault="0023175A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251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C9F" w14:textId="77777777" w:rsidR="0023175A" w:rsidRDefault="0023175A">
            <w:pPr>
              <w:jc w:val="left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F884" w14:textId="77777777" w:rsidR="0023175A" w:rsidRDefault="0023175A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23175A" w14:paraId="71FF2B29" w14:textId="77777777">
        <w:trPr>
          <w:trHeight w:val="65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79B8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所属级别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D74" w14:textId="77777777" w:rsidR="0023175A" w:rsidRDefault="00000000">
            <w:pPr>
              <w:spacing w:line="32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□中央级 □省级 □地市级 □县级</w:t>
            </w:r>
          </w:p>
        </w:tc>
      </w:tr>
      <w:tr w:rsidR="0023175A" w14:paraId="061A68D7" w14:textId="77777777">
        <w:trPr>
          <w:trHeight w:val="161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3CC" w14:textId="77777777" w:rsidR="0023175A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559" w14:textId="77777777" w:rsidR="0023175A" w:rsidRDefault="0000000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科普作品传播（○图书 ○视频 ○其他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14:paraId="306431D0" w14:textId="77777777" w:rsidR="0023175A" w:rsidRDefault="0000000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科普活动服务（○科普讲座 ○科学实验 ○科普剧目 ○科普游戏 ○综合活动 ○其他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14:paraId="0ED7C12C" w14:textId="77777777" w:rsidR="0023175A" w:rsidRDefault="0000000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科普阵地建设（○科技馆 ○科技类博物馆 ○全国科普教育基地 ○科技小院 ○实验室 ○生产线 ○其他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23175A" w14:paraId="480D06EB" w14:textId="77777777">
        <w:trPr>
          <w:trHeight w:val="980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4A7E5" w14:textId="77777777" w:rsidR="0023175A" w:rsidRDefault="00000000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案例材料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0FB" w14:textId="77777777" w:rsidR="0023175A" w:rsidRDefault="00000000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5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00字以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内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）</w:t>
            </w:r>
          </w:p>
        </w:tc>
      </w:tr>
      <w:tr w:rsidR="0023175A" w14:paraId="6DFCDC8A" w14:textId="77777777">
        <w:trPr>
          <w:trHeight w:val="907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45E1" w14:textId="77777777" w:rsidR="0023175A" w:rsidRDefault="0023175A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8A0C7" w14:textId="77777777" w:rsidR="0023175A" w:rsidRDefault="00000000">
            <w:pPr>
              <w:spacing w:line="32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相关媒体报道名称和链接：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（3篇以内）</w:t>
            </w:r>
          </w:p>
        </w:tc>
      </w:tr>
      <w:tr w:rsidR="0023175A" w14:paraId="25E9448B" w14:textId="77777777">
        <w:trPr>
          <w:trHeight w:val="781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89B4" w14:textId="77777777" w:rsidR="0023175A" w:rsidRDefault="0023175A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083B4" w14:textId="77777777" w:rsidR="0023175A" w:rsidRDefault="00000000">
            <w:pPr>
              <w:spacing w:line="32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获奖情况：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（需上</w:t>
            </w:r>
            <w:proofErr w:type="gramStart"/>
            <w:r>
              <w:rPr>
                <w:rFonts w:ascii="楷体_GB2312" w:eastAsia="楷体_GB2312" w:hAnsi="楷体" w:hint="eastAsia"/>
                <w:color w:val="7F7F7F"/>
                <w:szCs w:val="28"/>
              </w:rPr>
              <w:t>传证明</w:t>
            </w:r>
            <w:proofErr w:type="gramEnd"/>
            <w:r>
              <w:rPr>
                <w:rFonts w:ascii="楷体_GB2312" w:eastAsia="楷体_GB2312" w:hAnsi="楷体" w:hint="eastAsia"/>
                <w:color w:val="7F7F7F"/>
                <w:szCs w:val="28"/>
              </w:rPr>
              <w:t>材料）</w:t>
            </w:r>
          </w:p>
        </w:tc>
      </w:tr>
      <w:tr w:rsidR="0023175A" w14:paraId="15B0371B" w14:textId="77777777">
        <w:trPr>
          <w:trHeight w:val="1846"/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C29" w14:textId="77777777" w:rsidR="0023175A" w:rsidRDefault="0023175A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532" w14:textId="77777777" w:rsidR="0023175A" w:rsidRDefault="00000000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详细材料：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3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000字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以内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，详细材料应突出科普工作亮点、成效、量化指标及对比性数据呈现，避免追求全面而内容过于宽泛，如有相关视频、图片、文档可上传。建议框架：实施、应用及推广情况；成效与创新亮点；经验及思考）</w:t>
            </w:r>
          </w:p>
          <w:p w14:paraId="4669D0C3" w14:textId="77777777" w:rsidR="0023175A" w:rsidRDefault="0023175A"/>
          <w:p w14:paraId="647AA6C3" w14:textId="77777777" w:rsidR="0023175A" w:rsidRDefault="0023175A">
            <w:pPr>
              <w:pStyle w:val="3"/>
              <w:rPr>
                <w:rFonts w:hint="default"/>
              </w:rPr>
            </w:pPr>
          </w:p>
          <w:p w14:paraId="505C67CC" w14:textId="77777777" w:rsidR="0023175A" w:rsidRDefault="0023175A">
            <w:pPr>
              <w:pStyle w:val="3"/>
              <w:rPr>
                <w:rFonts w:ascii="楷体_GB2312" w:eastAsia="楷体_GB2312" w:hAnsi="楷体" w:hint="default"/>
                <w:color w:val="7F7F7F"/>
                <w:szCs w:val="28"/>
              </w:rPr>
            </w:pPr>
          </w:p>
          <w:p w14:paraId="0406D89A" w14:textId="77777777" w:rsidR="0023175A" w:rsidRDefault="0023175A">
            <w:pPr>
              <w:pStyle w:val="3"/>
              <w:rPr>
                <w:rFonts w:hint="default"/>
              </w:rPr>
            </w:pPr>
          </w:p>
        </w:tc>
      </w:tr>
    </w:tbl>
    <w:p w14:paraId="243ED243" w14:textId="77777777" w:rsidR="0023175A" w:rsidRDefault="0000000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（注：该表仅为示例，最终以系统打印表格为准）</w:t>
      </w:r>
    </w:p>
    <w:p w14:paraId="19152ACF" w14:textId="77777777" w:rsidR="0023175A" w:rsidRDefault="0023175A">
      <w:pPr>
        <w:pStyle w:val="3"/>
        <w:rPr>
          <w:rFonts w:ascii="仿宋_GB2312" w:eastAsia="仿宋_GB2312" w:hint="default"/>
          <w:color w:val="000000"/>
          <w:sz w:val="24"/>
        </w:rPr>
      </w:pPr>
    </w:p>
    <w:sectPr w:rsidR="0023175A">
      <w:footerReference w:type="default" r:id="rId9"/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9914" w14:textId="77777777" w:rsidR="00E337DA" w:rsidRDefault="00E337DA">
      <w:r>
        <w:separator/>
      </w:r>
    </w:p>
  </w:endnote>
  <w:endnote w:type="continuationSeparator" w:id="0">
    <w:p w14:paraId="336363B0" w14:textId="77777777" w:rsidR="00E337DA" w:rsidRDefault="00E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2A12591-D05A-4269-9E99-105AC1E91866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623EB401-8B41-4ED5-87B9-5B537CC07592}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  <w:embedRegular r:id="rId3" w:subsetted="1" w:fontKey="{B1C8193E-BE2E-4949-A541-C20010C15C2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034B763-89FB-4BFB-8360-260E576305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5" w:subsetted="1" w:fontKey="{D5A6D603-B3A3-46D1-B10D-538718D85B04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6" w:fontKey="{7CF5B831-009E-43D4-8106-3B4F523558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3A47" w14:textId="77777777" w:rsidR="0023175A" w:rsidRDefault="00000000">
    <w:pPr>
      <w:pStyle w:val="a6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C597" wp14:editId="2357F6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6C2B7" w14:textId="77777777" w:rsidR="0023175A" w:rsidRDefault="00000000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BC5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86C2B7" w14:textId="77777777" w:rsidR="0023175A" w:rsidRDefault="00000000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1FBE" w14:textId="77777777" w:rsidR="00E337DA" w:rsidRDefault="00E337DA">
      <w:r>
        <w:separator/>
      </w:r>
    </w:p>
  </w:footnote>
  <w:footnote w:type="continuationSeparator" w:id="0">
    <w:p w14:paraId="69904D22" w14:textId="77777777" w:rsidR="00E337DA" w:rsidRDefault="00E3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461EC6"/>
    <w:multiLevelType w:val="singleLevel"/>
    <w:tmpl w:val="B4461EC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272CD7A"/>
    <w:multiLevelType w:val="singleLevel"/>
    <w:tmpl w:val="2272CD7A"/>
    <w:lvl w:ilvl="0">
      <w:start w:val="2"/>
      <w:numFmt w:val="decimal"/>
      <w:suff w:val="nothing"/>
      <w:lvlText w:val="%1."/>
      <w:lvlJc w:val="left"/>
      <w:pPr>
        <w:ind w:left="1600" w:firstLine="0"/>
      </w:pPr>
    </w:lvl>
  </w:abstractNum>
  <w:num w:numId="1" w16cid:durableId="663358331">
    <w:abstractNumId w:val="1"/>
  </w:num>
  <w:num w:numId="2" w16cid:durableId="168762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lMzYzODc0MWM0MjQ1NDM3ZTUwMTQzMmJmZWVmZDgifQ=="/>
  </w:docVars>
  <w:rsids>
    <w:rsidRoot w:val="00AF63A3"/>
    <w:rsid w:val="00014A62"/>
    <w:rsid w:val="00043523"/>
    <w:rsid w:val="00076E95"/>
    <w:rsid w:val="00095D5E"/>
    <w:rsid w:val="00187053"/>
    <w:rsid w:val="00192F43"/>
    <w:rsid w:val="001F1061"/>
    <w:rsid w:val="00205221"/>
    <w:rsid w:val="002069D2"/>
    <w:rsid w:val="0023175A"/>
    <w:rsid w:val="002B5E1D"/>
    <w:rsid w:val="002F7D13"/>
    <w:rsid w:val="00311160"/>
    <w:rsid w:val="00351F16"/>
    <w:rsid w:val="00352711"/>
    <w:rsid w:val="00374F5B"/>
    <w:rsid w:val="00381E8C"/>
    <w:rsid w:val="0039126A"/>
    <w:rsid w:val="00427F15"/>
    <w:rsid w:val="005128D1"/>
    <w:rsid w:val="00521777"/>
    <w:rsid w:val="00545D48"/>
    <w:rsid w:val="0058155E"/>
    <w:rsid w:val="005D0B5D"/>
    <w:rsid w:val="005E4899"/>
    <w:rsid w:val="00604028"/>
    <w:rsid w:val="00615859"/>
    <w:rsid w:val="006361D6"/>
    <w:rsid w:val="00667D1C"/>
    <w:rsid w:val="007222AD"/>
    <w:rsid w:val="007E054D"/>
    <w:rsid w:val="00845E8E"/>
    <w:rsid w:val="00851D1A"/>
    <w:rsid w:val="008D6BE3"/>
    <w:rsid w:val="00952C32"/>
    <w:rsid w:val="00975A80"/>
    <w:rsid w:val="009A5C01"/>
    <w:rsid w:val="009C3191"/>
    <w:rsid w:val="009F453A"/>
    <w:rsid w:val="00A002A2"/>
    <w:rsid w:val="00A75B41"/>
    <w:rsid w:val="00A94E8C"/>
    <w:rsid w:val="00AD3EA8"/>
    <w:rsid w:val="00AF63A3"/>
    <w:rsid w:val="00B93A67"/>
    <w:rsid w:val="00C31463"/>
    <w:rsid w:val="00C4103C"/>
    <w:rsid w:val="00C70E03"/>
    <w:rsid w:val="00D272BD"/>
    <w:rsid w:val="00D80C87"/>
    <w:rsid w:val="00DD0A13"/>
    <w:rsid w:val="00DF7013"/>
    <w:rsid w:val="00E337DA"/>
    <w:rsid w:val="00E83FCD"/>
    <w:rsid w:val="00F235E1"/>
    <w:rsid w:val="00F32309"/>
    <w:rsid w:val="00F57AB2"/>
    <w:rsid w:val="00FA51B6"/>
    <w:rsid w:val="0C6E0135"/>
    <w:rsid w:val="0D083612"/>
    <w:rsid w:val="0E804906"/>
    <w:rsid w:val="148C4A4C"/>
    <w:rsid w:val="15B84A32"/>
    <w:rsid w:val="19052300"/>
    <w:rsid w:val="1DD44DAD"/>
    <w:rsid w:val="1EE12B77"/>
    <w:rsid w:val="25E2333E"/>
    <w:rsid w:val="27D52E70"/>
    <w:rsid w:val="29544444"/>
    <w:rsid w:val="2AEE54E9"/>
    <w:rsid w:val="2FA554FB"/>
    <w:rsid w:val="32E46FD7"/>
    <w:rsid w:val="35090A8D"/>
    <w:rsid w:val="366B3F71"/>
    <w:rsid w:val="38F31085"/>
    <w:rsid w:val="396F3BD9"/>
    <w:rsid w:val="3EEA117C"/>
    <w:rsid w:val="3F0B55F4"/>
    <w:rsid w:val="3F910574"/>
    <w:rsid w:val="41470CFB"/>
    <w:rsid w:val="462D7215"/>
    <w:rsid w:val="4FD52A3D"/>
    <w:rsid w:val="543C1AA0"/>
    <w:rsid w:val="551E5093"/>
    <w:rsid w:val="55DD513F"/>
    <w:rsid w:val="5CAF372A"/>
    <w:rsid w:val="608A0CC1"/>
    <w:rsid w:val="60936A20"/>
    <w:rsid w:val="63E01D3F"/>
    <w:rsid w:val="6F89015F"/>
    <w:rsid w:val="7C9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C50C"/>
  <w15:docId w15:val="{E3F3B7A7-5DAF-4CFA-B0D1-A188FA4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rFonts w:ascii="宋体" w:eastAsia="宋体" w:hAnsi="宋体" w:cs="Times New Roman" w:hint="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uiPriority w:val="99"/>
    <w:qFormat/>
    <w:pPr>
      <w:widowControl w:val="0"/>
      <w:spacing w:line="580" w:lineRule="exact"/>
      <w:ind w:firstLineChars="100" w:firstLine="420"/>
      <w:jc w:val="both"/>
    </w:pPr>
    <w:rPr>
      <w:rFonts w:eastAsia="仿宋_GB2312" w:cs="宋体"/>
      <w:kern w:val="2"/>
      <w:sz w:val="32"/>
      <w:szCs w:val="24"/>
    </w:rPr>
  </w:style>
  <w:style w:type="table" w:styleId="ac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adjustRightInd w:val="0"/>
      <w:spacing w:line="560" w:lineRule="exact"/>
      <w:ind w:left="1131"/>
      <w:jc w:val="left"/>
      <w:outlineLvl w:val="0"/>
    </w:pPr>
    <w:rPr>
      <w:rFonts w:ascii="汉仪大宋简" w:eastAsia="汉仪大宋简" w:cs="汉仪大宋简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7.0.0.1:33003/desk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houdm</dc:creator>
  <cp:lastModifiedBy>office user</cp:lastModifiedBy>
  <cp:revision>2</cp:revision>
  <cp:lastPrinted>2024-11-15T01:23:00Z</cp:lastPrinted>
  <dcterms:created xsi:type="dcterms:W3CDTF">2025-07-10T07:30:00Z</dcterms:created>
  <dcterms:modified xsi:type="dcterms:W3CDTF">2025-07-10T07:30:00Z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ED0D797979B44A5E9C2519938C22591B_13</vt:lpwstr>
  </property>
  <property fmtid="{D5CDD505-2E9C-101B-9397-08002B2CF9AE}" pid="4" name="KSOTemplateDocerSaveRecord">
    <vt:lpwstr>eyJoZGlkIjoiNTM3NjY2ZjYzMzdhZDBkYWRmNzljMjAxN2U4M2EwYjgiLCJ1c2VySWQiOiIxMDQwNzQzNjQ0In0=</vt:lpwstr>
  </property>
</Properties>
</file>